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855" w:rsidRDefault="00B91855">
      <w:r>
        <w:fldChar w:fldCharType="begin"/>
      </w:r>
      <w:r>
        <w:instrText xml:space="preserve"> HYPERLINK "http://reyestr.court.gov.ua/Review/82872162" </w:instrText>
      </w:r>
      <w:r>
        <w:fldChar w:fldCharType="separate"/>
      </w:r>
      <w:r>
        <w:rPr>
          <w:rStyle w:val="a3"/>
        </w:rPr>
        <w:t>http://reyestr.court.gov.ua/Review/82872162</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B91855" w:rsidRPr="00B91855" w:rsidTr="00B91855">
        <w:trPr>
          <w:tblCellSpacing w:w="0" w:type="dxa"/>
        </w:trPr>
        <w:tc>
          <w:tcPr>
            <w:tcW w:w="0" w:type="auto"/>
            <w:vAlign w:val="center"/>
            <w:hideMark/>
          </w:tcPr>
          <w:p w:rsidR="00B91855" w:rsidRPr="00B91855" w:rsidRDefault="00B91855" w:rsidP="00B91855">
            <w:pPr>
              <w:spacing w:after="150" w:line="240" w:lineRule="auto"/>
              <w:rPr>
                <w:rFonts w:ascii="Times New Roman" w:eastAsia="Times New Roman" w:hAnsi="Times New Roman" w:cs="Times New Roman"/>
                <w:b/>
                <w:bCs/>
                <w:sz w:val="24"/>
                <w:szCs w:val="24"/>
                <w:lang w:eastAsia="uk-UA"/>
              </w:rPr>
            </w:pPr>
            <w:r w:rsidRPr="00B91855">
              <w:rPr>
                <w:rFonts w:ascii="Times New Roman" w:eastAsia="Times New Roman" w:hAnsi="Times New Roman" w:cs="Times New Roman"/>
                <w:sz w:val="24"/>
                <w:szCs w:val="24"/>
                <w:lang w:eastAsia="uk-UA"/>
              </w:rPr>
              <w:t>Категорія справи № </w:t>
            </w:r>
          </w:p>
          <w:p w:rsidR="00B91855" w:rsidRPr="00B91855" w:rsidRDefault="00B91855" w:rsidP="00B91855">
            <w:pPr>
              <w:pBdr>
                <w:bottom w:val="single" w:sz="6" w:space="1" w:color="auto"/>
              </w:pBdr>
              <w:spacing w:after="0" w:line="240" w:lineRule="auto"/>
              <w:jc w:val="center"/>
              <w:rPr>
                <w:rFonts w:ascii="Arial" w:eastAsia="Times New Roman" w:hAnsi="Arial" w:cs="Arial"/>
                <w:vanish/>
                <w:sz w:val="16"/>
                <w:szCs w:val="16"/>
                <w:lang w:eastAsia="uk-UA"/>
              </w:rPr>
            </w:pPr>
            <w:r w:rsidRPr="00B91855">
              <w:rPr>
                <w:rFonts w:ascii="Arial" w:eastAsia="Times New Roman" w:hAnsi="Arial" w:cs="Arial"/>
                <w:vanish/>
                <w:sz w:val="16"/>
                <w:szCs w:val="16"/>
                <w:lang w:eastAsia="uk-UA"/>
              </w:rPr>
              <w:t xml:space="preserve">Начало </w:t>
            </w:r>
            <w:proofErr w:type="spellStart"/>
            <w:r w:rsidRPr="00B91855">
              <w:rPr>
                <w:rFonts w:ascii="Arial" w:eastAsia="Times New Roman" w:hAnsi="Arial" w:cs="Arial"/>
                <w:vanish/>
                <w:sz w:val="16"/>
                <w:szCs w:val="16"/>
                <w:lang w:eastAsia="uk-UA"/>
              </w:rPr>
              <w:t>формы</w:t>
            </w:r>
            <w:proofErr w:type="spellEnd"/>
          </w:p>
          <w:p w:rsidR="00B91855" w:rsidRPr="00B91855" w:rsidRDefault="00B91855" w:rsidP="00B91855">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B91855">
                <w:rPr>
                  <w:rFonts w:ascii="Times New Roman" w:eastAsia="Times New Roman" w:hAnsi="Times New Roman" w:cs="Times New Roman"/>
                  <w:b/>
                  <w:bCs/>
                  <w:color w:val="000000"/>
                  <w:sz w:val="24"/>
                  <w:szCs w:val="24"/>
                  <w:u w:val="single"/>
                  <w:lang w:eastAsia="uk-UA"/>
                </w:rPr>
                <w:t>325/359/16-к</w:t>
              </w:r>
            </w:hyperlink>
          </w:p>
          <w:p w:rsidR="00B91855" w:rsidRPr="00B91855" w:rsidRDefault="00B91855" w:rsidP="00B91855">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B91855">
              <w:rPr>
                <w:rFonts w:ascii="Arial" w:eastAsia="Times New Roman" w:hAnsi="Arial" w:cs="Arial"/>
                <w:vanish/>
                <w:sz w:val="16"/>
                <w:szCs w:val="16"/>
                <w:lang w:eastAsia="uk-UA"/>
              </w:rPr>
              <w:t>Конец</w:t>
            </w:r>
            <w:proofErr w:type="spellEnd"/>
            <w:r w:rsidRPr="00B91855">
              <w:rPr>
                <w:rFonts w:ascii="Arial" w:eastAsia="Times New Roman" w:hAnsi="Arial" w:cs="Arial"/>
                <w:vanish/>
                <w:sz w:val="16"/>
                <w:szCs w:val="16"/>
                <w:lang w:eastAsia="uk-UA"/>
              </w:rPr>
              <w:t xml:space="preserve"> </w:t>
            </w:r>
            <w:proofErr w:type="spellStart"/>
            <w:r w:rsidRPr="00B91855">
              <w:rPr>
                <w:rFonts w:ascii="Arial" w:eastAsia="Times New Roman" w:hAnsi="Arial" w:cs="Arial"/>
                <w:vanish/>
                <w:sz w:val="16"/>
                <w:szCs w:val="16"/>
                <w:lang w:eastAsia="uk-UA"/>
              </w:rPr>
              <w:t>формы</w:t>
            </w:r>
            <w:proofErr w:type="spellEnd"/>
          </w:p>
          <w:p w:rsidR="00B91855" w:rsidRPr="00B91855" w:rsidRDefault="00B91855" w:rsidP="00B91855">
            <w:pPr>
              <w:spacing w:after="0" w:line="240" w:lineRule="auto"/>
              <w:rPr>
                <w:rFonts w:ascii="Times New Roman" w:eastAsia="Times New Roman" w:hAnsi="Times New Roman" w:cs="Times New Roman"/>
                <w:sz w:val="24"/>
                <w:szCs w:val="24"/>
                <w:lang w:eastAsia="uk-UA"/>
              </w:rPr>
            </w:pPr>
            <w:r w:rsidRPr="00B91855">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B91855" w:rsidRPr="00B91855" w:rsidTr="00B91855">
        <w:trPr>
          <w:tblCellSpacing w:w="0" w:type="dxa"/>
        </w:trPr>
        <w:tc>
          <w:tcPr>
            <w:tcW w:w="0" w:type="auto"/>
            <w:vAlign w:val="center"/>
            <w:hideMark/>
          </w:tcPr>
          <w:p w:rsidR="00B91855" w:rsidRPr="00B91855" w:rsidRDefault="00B91855" w:rsidP="00B91855">
            <w:pPr>
              <w:spacing w:after="0" w:line="240" w:lineRule="auto"/>
              <w:rPr>
                <w:rFonts w:ascii="Times New Roman" w:eastAsia="Times New Roman" w:hAnsi="Times New Roman" w:cs="Times New Roman"/>
                <w:sz w:val="24"/>
                <w:szCs w:val="24"/>
                <w:lang w:eastAsia="uk-UA"/>
              </w:rPr>
            </w:pPr>
            <w:r w:rsidRPr="00B91855">
              <w:rPr>
                <w:rFonts w:ascii="Times New Roman" w:eastAsia="Times New Roman" w:hAnsi="Times New Roman" w:cs="Times New Roman"/>
                <w:sz w:val="24"/>
                <w:szCs w:val="24"/>
                <w:lang w:eastAsia="uk-UA"/>
              </w:rPr>
              <w:t>Надіслано судом: </w:t>
            </w:r>
            <w:r w:rsidRPr="00B91855">
              <w:rPr>
                <w:rFonts w:ascii="Times New Roman" w:eastAsia="Times New Roman" w:hAnsi="Times New Roman" w:cs="Times New Roman"/>
                <w:b/>
                <w:bCs/>
                <w:sz w:val="24"/>
                <w:szCs w:val="24"/>
                <w:lang w:eastAsia="uk-UA"/>
              </w:rPr>
              <w:t>08.07.2019.</w:t>
            </w:r>
            <w:r w:rsidRPr="00B91855">
              <w:rPr>
                <w:rFonts w:ascii="Times New Roman" w:eastAsia="Times New Roman" w:hAnsi="Times New Roman" w:cs="Times New Roman"/>
                <w:sz w:val="24"/>
                <w:szCs w:val="24"/>
                <w:lang w:eastAsia="uk-UA"/>
              </w:rPr>
              <w:t> Зареєстровано: </w:t>
            </w:r>
            <w:r w:rsidRPr="00B91855">
              <w:rPr>
                <w:rFonts w:ascii="Times New Roman" w:eastAsia="Times New Roman" w:hAnsi="Times New Roman" w:cs="Times New Roman"/>
                <w:b/>
                <w:bCs/>
                <w:sz w:val="24"/>
                <w:szCs w:val="24"/>
                <w:lang w:eastAsia="uk-UA"/>
              </w:rPr>
              <w:t>09.07.2019.</w:t>
            </w:r>
            <w:r w:rsidRPr="00B91855">
              <w:rPr>
                <w:rFonts w:ascii="Times New Roman" w:eastAsia="Times New Roman" w:hAnsi="Times New Roman" w:cs="Times New Roman"/>
                <w:sz w:val="24"/>
                <w:szCs w:val="24"/>
                <w:lang w:eastAsia="uk-UA"/>
              </w:rPr>
              <w:t> Оприлюднено: </w:t>
            </w:r>
            <w:r w:rsidRPr="00B91855">
              <w:rPr>
                <w:rFonts w:ascii="Times New Roman" w:eastAsia="Times New Roman" w:hAnsi="Times New Roman" w:cs="Times New Roman"/>
                <w:b/>
                <w:bCs/>
                <w:sz w:val="24"/>
                <w:szCs w:val="24"/>
                <w:lang w:eastAsia="uk-UA"/>
              </w:rPr>
              <w:t>11.07.2019.</w:t>
            </w:r>
          </w:p>
        </w:tc>
      </w:tr>
      <w:tr w:rsidR="00B91855" w:rsidRPr="00B91855" w:rsidTr="00B91855">
        <w:trPr>
          <w:tblCellSpacing w:w="0" w:type="dxa"/>
        </w:trPr>
        <w:tc>
          <w:tcPr>
            <w:tcW w:w="0" w:type="auto"/>
            <w:vAlign w:val="center"/>
            <w:hideMark/>
          </w:tcPr>
          <w:p w:rsidR="00B91855" w:rsidRPr="00B91855" w:rsidRDefault="00B91855" w:rsidP="00B91855">
            <w:pPr>
              <w:spacing w:after="0" w:line="240" w:lineRule="auto"/>
              <w:rPr>
                <w:rFonts w:ascii="Times New Roman" w:eastAsia="Times New Roman" w:hAnsi="Times New Roman" w:cs="Times New Roman"/>
                <w:sz w:val="24"/>
                <w:szCs w:val="24"/>
                <w:lang w:eastAsia="uk-UA"/>
              </w:rPr>
            </w:pPr>
          </w:p>
        </w:tc>
      </w:tr>
      <w:tr w:rsidR="00B91855" w:rsidRPr="00B91855" w:rsidTr="00B91855">
        <w:trPr>
          <w:tblCellSpacing w:w="0" w:type="dxa"/>
        </w:trPr>
        <w:tc>
          <w:tcPr>
            <w:tcW w:w="0" w:type="auto"/>
            <w:vAlign w:val="center"/>
            <w:hideMark/>
          </w:tcPr>
          <w:p w:rsidR="00B91855" w:rsidRPr="00B91855" w:rsidRDefault="00B91855" w:rsidP="00B91855">
            <w:pPr>
              <w:spacing w:after="0" w:line="240" w:lineRule="auto"/>
              <w:rPr>
                <w:rFonts w:ascii="Times New Roman" w:eastAsia="Times New Roman" w:hAnsi="Times New Roman" w:cs="Times New Roman"/>
                <w:sz w:val="24"/>
                <w:szCs w:val="24"/>
                <w:lang w:eastAsia="uk-UA"/>
              </w:rPr>
            </w:pPr>
            <w:r w:rsidRPr="00B91855">
              <w:rPr>
                <w:rFonts w:ascii="Times New Roman" w:eastAsia="Times New Roman" w:hAnsi="Times New Roman" w:cs="Times New Roman"/>
                <w:sz w:val="24"/>
                <w:szCs w:val="24"/>
                <w:lang w:eastAsia="uk-UA"/>
              </w:rPr>
              <w:t>Номер судового провадження: </w:t>
            </w:r>
            <w:r w:rsidRPr="00B91855">
              <w:rPr>
                <w:rFonts w:ascii="Times New Roman" w:eastAsia="Times New Roman" w:hAnsi="Times New Roman" w:cs="Times New Roman"/>
                <w:b/>
                <w:bCs/>
                <w:sz w:val="24"/>
                <w:szCs w:val="24"/>
                <w:lang w:eastAsia="uk-UA"/>
              </w:rPr>
              <w:t>1-кп/325/2/2019</w:t>
            </w:r>
          </w:p>
        </w:tc>
      </w:tr>
      <w:tr w:rsidR="00B91855" w:rsidRPr="00B91855" w:rsidTr="00B91855">
        <w:trPr>
          <w:tblCellSpacing w:w="0" w:type="dxa"/>
        </w:trPr>
        <w:tc>
          <w:tcPr>
            <w:tcW w:w="0" w:type="auto"/>
            <w:vAlign w:val="center"/>
            <w:hideMark/>
          </w:tcPr>
          <w:p w:rsidR="00B91855" w:rsidRPr="00B91855" w:rsidRDefault="00B91855" w:rsidP="00B91855">
            <w:pPr>
              <w:spacing w:after="0" w:line="240" w:lineRule="auto"/>
              <w:rPr>
                <w:rFonts w:ascii="Times New Roman" w:eastAsia="Times New Roman" w:hAnsi="Times New Roman" w:cs="Times New Roman"/>
                <w:sz w:val="24"/>
                <w:szCs w:val="24"/>
                <w:lang w:eastAsia="uk-UA"/>
              </w:rPr>
            </w:pPr>
            <w:r w:rsidRPr="00B91855">
              <w:rPr>
                <w:rFonts w:ascii="Times New Roman" w:eastAsia="Times New Roman" w:hAnsi="Times New Roman" w:cs="Times New Roman"/>
                <w:sz w:val="24"/>
                <w:szCs w:val="24"/>
                <w:lang w:eastAsia="uk-UA"/>
              </w:rPr>
              <w:t>Номер кримінального провадження в ЄРДР: </w:t>
            </w:r>
            <w:r w:rsidRPr="00B91855">
              <w:rPr>
                <w:rFonts w:ascii="Times New Roman" w:eastAsia="Times New Roman" w:hAnsi="Times New Roman" w:cs="Times New Roman"/>
                <w:b/>
                <w:bCs/>
                <w:sz w:val="24"/>
                <w:szCs w:val="24"/>
                <w:lang w:eastAsia="uk-UA"/>
              </w:rPr>
              <w:t>32014080280000060</w:t>
            </w:r>
          </w:p>
        </w:tc>
      </w:tr>
    </w:tbl>
    <w:p w:rsidR="00B91855" w:rsidRPr="00B91855" w:rsidRDefault="00B91855" w:rsidP="00B91855">
      <w:pPr>
        <w:spacing w:after="0" w:line="240" w:lineRule="auto"/>
        <w:rPr>
          <w:rFonts w:ascii="Times New Roman" w:eastAsia="Times New Roman" w:hAnsi="Times New Roman" w:cs="Times New Roman"/>
          <w:sz w:val="24"/>
          <w:szCs w:val="24"/>
          <w:lang w:eastAsia="uk-UA"/>
        </w:rPr>
      </w:pPr>
      <w:r w:rsidRPr="00B91855">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B91855" w:rsidRPr="00B91855" w:rsidRDefault="00B91855" w:rsidP="00B91855">
      <w:pPr>
        <w:spacing w:after="0" w:line="240" w:lineRule="auto"/>
        <w:jc w:val="center"/>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B91855" w:rsidRPr="00B91855" w:rsidRDefault="00B91855" w:rsidP="00B9185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справа № </w:t>
      </w:r>
      <w:bookmarkStart w:id="0" w:name="_GoBack"/>
      <w:r w:rsidRPr="00B91855">
        <w:rPr>
          <w:rFonts w:ascii="Times New Roman" w:eastAsia="Times New Roman" w:hAnsi="Times New Roman" w:cs="Times New Roman"/>
          <w:color w:val="000000"/>
          <w:sz w:val="27"/>
          <w:szCs w:val="27"/>
          <w:lang w:eastAsia="uk-UA"/>
        </w:rPr>
        <w:t>325/359/16-к</w:t>
      </w:r>
      <w:bookmarkEnd w:id="0"/>
    </w:p>
    <w:p w:rsidR="00B91855" w:rsidRPr="00B91855" w:rsidRDefault="00B91855" w:rsidP="00B9185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провадження № 1-кп/325/2/2019</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ВИРОК</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ІМЕНЕМ УКРАЇНИ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«08» липня 2019  року                    </w:t>
      </w:r>
      <w:r w:rsidRPr="00B91855">
        <w:rPr>
          <w:rFonts w:ascii="Times New Roman" w:eastAsia="Times New Roman" w:hAnsi="Times New Roman" w:cs="Times New Roman"/>
          <w:b/>
          <w:bCs/>
          <w:color w:val="000000"/>
          <w:sz w:val="27"/>
          <w:szCs w:val="27"/>
          <w:lang w:eastAsia="uk-UA"/>
        </w:rPr>
        <w:t>   </w:t>
      </w:r>
      <w:r w:rsidRPr="00B91855">
        <w:rPr>
          <w:rFonts w:ascii="Times New Roman" w:eastAsia="Times New Roman" w:hAnsi="Times New Roman" w:cs="Times New Roman"/>
          <w:color w:val="000000"/>
          <w:sz w:val="27"/>
          <w:szCs w:val="27"/>
          <w:lang w:eastAsia="uk-UA"/>
        </w:rPr>
        <w:t>смт. Приазовське</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Приазовський районний суд Запорізької області у складі: головуючого судді </w:t>
      </w:r>
      <w:proofErr w:type="spellStart"/>
      <w:r w:rsidRPr="00B91855">
        <w:rPr>
          <w:rFonts w:ascii="Times New Roman" w:eastAsia="Times New Roman" w:hAnsi="Times New Roman" w:cs="Times New Roman"/>
          <w:color w:val="000000"/>
          <w:sz w:val="27"/>
          <w:szCs w:val="27"/>
          <w:lang w:eastAsia="uk-UA"/>
        </w:rPr>
        <w:t>Васильцової</w:t>
      </w:r>
      <w:proofErr w:type="spellEnd"/>
      <w:r w:rsidRPr="00B91855">
        <w:rPr>
          <w:rFonts w:ascii="Times New Roman" w:eastAsia="Times New Roman" w:hAnsi="Times New Roman" w:cs="Times New Roman"/>
          <w:color w:val="000000"/>
          <w:sz w:val="27"/>
          <w:szCs w:val="27"/>
          <w:lang w:eastAsia="uk-UA"/>
        </w:rPr>
        <w:t xml:space="preserve"> Г.А., за участю секретаря судового засідання </w:t>
      </w:r>
      <w:proofErr w:type="spellStart"/>
      <w:r w:rsidRPr="00B91855">
        <w:rPr>
          <w:rFonts w:ascii="Times New Roman" w:eastAsia="Times New Roman" w:hAnsi="Times New Roman" w:cs="Times New Roman"/>
          <w:color w:val="000000"/>
          <w:sz w:val="27"/>
          <w:szCs w:val="27"/>
          <w:lang w:eastAsia="uk-UA"/>
        </w:rPr>
        <w:t>Краснової</w:t>
      </w:r>
      <w:proofErr w:type="spellEnd"/>
      <w:r w:rsidRPr="00B91855">
        <w:rPr>
          <w:rFonts w:ascii="Times New Roman" w:eastAsia="Times New Roman" w:hAnsi="Times New Roman" w:cs="Times New Roman"/>
          <w:color w:val="000000"/>
          <w:sz w:val="27"/>
          <w:szCs w:val="27"/>
          <w:lang w:eastAsia="uk-UA"/>
        </w:rPr>
        <w:t xml:space="preserve"> Ю.С., обвинуваченого ОСОБА_1 , прокурора </w:t>
      </w:r>
      <w:proofErr w:type="spellStart"/>
      <w:r w:rsidRPr="00B91855">
        <w:rPr>
          <w:rFonts w:ascii="Times New Roman" w:eastAsia="Times New Roman" w:hAnsi="Times New Roman" w:cs="Times New Roman"/>
          <w:color w:val="000000"/>
          <w:sz w:val="27"/>
          <w:szCs w:val="27"/>
          <w:lang w:eastAsia="uk-UA"/>
        </w:rPr>
        <w:t>Дущака</w:t>
      </w:r>
      <w:proofErr w:type="spellEnd"/>
      <w:r w:rsidRPr="00B91855">
        <w:rPr>
          <w:rFonts w:ascii="Times New Roman" w:eastAsia="Times New Roman" w:hAnsi="Times New Roman" w:cs="Times New Roman"/>
          <w:color w:val="000000"/>
          <w:sz w:val="27"/>
          <w:szCs w:val="27"/>
          <w:lang w:eastAsia="uk-UA"/>
        </w:rPr>
        <w:t xml:space="preserve"> Г.С., захисників Єрьоменко О.С.,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розглянувши кримінальне провадження № 32014080280000060 за обвинуваченням </w:t>
      </w:r>
      <w:r w:rsidRPr="00B91855">
        <w:rPr>
          <w:rFonts w:ascii="Times New Roman" w:eastAsia="Times New Roman" w:hAnsi="Times New Roman" w:cs="Times New Roman"/>
          <w:b/>
          <w:bCs/>
          <w:color w:val="000000"/>
          <w:sz w:val="27"/>
          <w:szCs w:val="27"/>
          <w:lang w:eastAsia="uk-UA"/>
        </w:rPr>
        <w:t>ОСОБА_1 , </w:t>
      </w:r>
      <w:r w:rsidRPr="00B91855">
        <w:rPr>
          <w:rFonts w:ascii="Times New Roman" w:eastAsia="Times New Roman" w:hAnsi="Times New Roman" w:cs="Times New Roman"/>
          <w:color w:val="000000"/>
          <w:sz w:val="27"/>
          <w:szCs w:val="27"/>
          <w:lang w:eastAsia="uk-UA"/>
        </w:rPr>
        <w:t xml:space="preserve">ІНФОРМАЦІЯ_1 , уродженця с. Верхній Рогачик </w:t>
      </w:r>
      <w:proofErr w:type="spellStart"/>
      <w:r w:rsidRPr="00B91855">
        <w:rPr>
          <w:rFonts w:ascii="Times New Roman" w:eastAsia="Times New Roman" w:hAnsi="Times New Roman" w:cs="Times New Roman"/>
          <w:color w:val="000000"/>
          <w:sz w:val="27"/>
          <w:szCs w:val="27"/>
          <w:lang w:eastAsia="uk-UA"/>
        </w:rPr>
        <w:t>Верхньорогачицького</w:t>
      </w:r>
      <w:proofErr w:type="spellEnd"/>
      <w:r w:rsidRPr="00B91855">
        <w:rPr>
          <w:rFonts w:ascii="Times New Roman" w:eastAsia="Times New Roman" w:hAnsi="Times New Roman" w:cs="Times New Roman"/>
          <w:color w:val="000000"/>
          <w:sz w:val="27"/>
          <w:szCs w:val="27"/>
          <w:lang w:eastAsia="uk-UA"/>
        </w:rPr>
        <w:t xml:space="preserve"> району Херсонської області,</w:t>
      </w:r>
      <w:r w:rsidRPr="00B91855">
        <w:rPr>
          <w:rFonts w:ascii="Times New Roman" w:eastAsia="Times New Roman" w:hAnsi="Times New Roman" w:cs="Times New Roman"/>
          <w:b/>
          <w:bCs/>
          <w:color w:val="000000"/>
          <w:sz w:val="27"/>
          <w:szCs w:val="27"/>
          <w:lang w:eastAsia="uk-UA"/>
        </w:rPr>
        <w:t> </w:t>
      </w:r>
      <w:r w:rsidRPr="00B91855">
        <w:rPr>
          <w:rFonts w:ascii="Times New Roman" w:eastAsia="Times New Roman" w:hAnsi="Times New Roman" w:cs="Times New Roman"/>
          <w:color w:val="000000"/>
          <w:sz w:val="27"/>
          <w:szCs w:val="27"/>
          <w:lang w:eastAsia="uk-UA"/>
        </w:rPr>
        <w:t xml:space="preserve">громадянина України, одруженого, який має вищу освіту, зареєстрований та проживає за </w:t>
      </w:r>
      <w:proofErr w:type="spellStart"/>
      <w:r w:rsidRPr="00B91855">
        <w:rPr>
          <w:rFonts w:ascii="Times New Roman" w:eastAsia="Times New Roman" w:hAnsi="Times New Roman" w:cs="Times New Roman"/>
          <w:color w:val="000000"/>
          <w:sz w:val="27"/>
          <w:szCs w:val="27"/>
          <w:lang w:eastAsia="uk-UA"/>
        </w:rPr>
        <w:t>адресою</w:t>
      </w:r>
      <w:proofErr w:type="spellEnd"/>
      <w:r w:rsidRPr="00B91855">
        <w:rPr>
          <w:rFonts w:ascii="Times New Roman" w:eastAsia="Times New Roman" w:hAnsi="Times New Roman" w:cs="Times New Roman"/>
          <w:color w:val="000000"/>
          <w:sz w:val="27"/>
          <w:szCs w:val="27"/>
          <w:lang w:eastAsia="uk-UA"/>
        </w:rPr>
        <w:t xml:space="preserve">: АДРЕСА_1 , працює генеральним директором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раніше не судимого,</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у вчиненні кримінальних правопорушень - злочинів, передбачених ч. 1 ст. </w:t>
      </w:r>
      <w:hyperlink r:id="rId6" w:anchor="1143"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212</w:t>
        </w:r>
      </w:hyperlink>
      <w:r w:rsidRPr="00B91855">
        <w:rPr>
          <w:rFonts w:ascii="Times New Roman" w:eastAsia="Times New Roman" w:hAnsi="Times New Roman" w:cs="Times New Roman"/>
          <w:color w:val="000000"/>
          <w:sz w:val="27"/>
          <w:szCs w:val="27"/>
          <w:lang w:eastAsia="uk-UA"/>
        </w:rPr>
        <w:t>, ч. 1 ст. </w:t>
      </w:r>
      <w:hyperlink r:id="rId7" w:anchor="909904"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366 КК України</w:t>
        </w:r>
      </w:hyperlink>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в с т а н о в и в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ОСОБА_1 обвинувачується в тому, що будучи призначеним 18.06.2001 року генеральним директором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виконуючи організаційно-розпорядчі та адміністративно-господарські функції, тобто будучи службовою особою підприємства, відповідальною за правильність нарахування та сплату податків до бюджетів, умисно ухилився від сплати ПДВ в значних розмірах за наступних обставин.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Так,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зареєстровано як суб`єкт підприємницької діяльності 22.06.2001 року в Приазовській районній адміністрації Запорізької області, свідоцтво про державну реєстрацію від 22.06.2001 року № Ю0010106.</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Юридична адреса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 Запорізька область, Приазовський район, смт. Нововасилівка, вул. Леніна, буд. 184, фактичне місцезнаходження офісного приміщення: Запорізька область, м. Мелітополь, вул. Каховське шосе буд. 4. Код суб`єкта господарювання за ЄДРПОУ: 31433316</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Взято на податковий облік в органах державної податкової служби 09.07.2001 року за № 653, перебуває на обліку в Приазовському відділенні Приморської ОДПІ ГУ ДФС у Запорізькій області.</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11.07.2001 року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зареєстровано в якості платника податку на додану вартість Приазовського відділення Приморської ОДПІ ГУ ДФС у Запорізької області під № 11300228, індивідуальний податковий номер 314333108161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Згідно зі </w:t>
      </w:r>
      <w:proofErr w:type="spellStart"/>
      <w:r w:rsidRPr="00B91855">
        <w:rPr>
          <w:rFonts w:ascii="Times New Roman" w:eastAsia="Times New Roman" w:hAnsi="Times New Roman" w:cs="Times New Roman"/>
          <w:color w:val="000000"/>
          <w:sz w:val="27"/>
          <w:szCs w:val="27"/>
          <w:lang w:eastAsia="uk-UA"/>
        </w:rPr>
        <w:t>ст.ст</w:t>
      </w:r>
      <w:proofErr w:type="spellEnd"/>
      <w:r w:rsidRPr="00B91855">
        <w:rPr>
          <w:rFonts w:ascii="Times New Roman" w:eastAsia="Times New Roman" w:hAnsi="Times New Roman" w:cs="Times New Roman"/>
          <w:color w:val="000000"/>
          <w:sz w:val="27"/>
          <w:szCs w:val="27"/>
          <w:lang w:eastAsia="uk-UA"/>
        </w:rPr>
        <w:t>. </w:t>
      </w:r>
      <w:hyperlink r:id="rId8" w:anchor="10647"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w:t>
        </w:r>
      </w:hyperlink>
      <w:r w:rsidRPr="00B91855">
        <w:rPr>
          <w:rFonts w:ascii="Times New Roman" w:eastAsia="Times New Roman" w:hAnsi="Times New Roman" w:cs="Times New Roman"/>
          <w:color w:val="000000"/>
          <w:sz w:val="27"/>
          <w:szCs w:val="27"/>
          <w:lang w:eastAsia="uk-UA"/>
        </w:rPr>
        <w:t>, </w:t>
      </w:r>
      <w:hyperlink r:id="rId9" w:anchor="11316"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16</w:t>
        </w:r>
      </w:hyperlink>
      <w:r w:rsidRPr="00B91855">
        <w:rPr>
          <w:rFonts w:ascii="Times New Roman" w:eastAsia="Times New Roman" w:hAnsi="Times New Roman" w:cs="Times New Roman"/>
          <w:color w:val="000000"/>
          <w:sz w:val="27"/>
          <w:szCs w:val="27"/>
          <w:lang w:eastAsia="uk-UA"/>
        </w:rPr>
        <w:t>, </w:t>
      </w:r>
      <w:hyperlink r:id="rId10" w:anchor="12052"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46</w:t>
        </w:r>
      </w:hyperlink>
      <w:r w:rsidRPr="00B91855">
        <w:rPr>
          <w:rFonts w:ascii="Times New Roman" w:eastAsia="Times New Roman" w:hAnsi="Times New Roman" w:cs="Times New Roman"/>
          <w:color w:val="000000"/>
          <w:sz w:val="27"/>
          <w:szCs w:val="27"/>
          <w:lang w:eastAsia="uk-UA"/>
        </w:rPr>
        <w:t>, </w:t>
      </w:r>
      <w:hyperlink r:id="rId11" w:anchor="12074"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47 Податкового Кодексу України від 02.12.2010</w:t>
        </w:r>
      </w:hyperlink>
      <w:r w:rsidRPr="00B91855">
        <w:rPr>
          <w:rFonts w:ascii="Times New Roman" w:eastAsia="Times New Roman" w:hAnsi="Times New Roman" w:cs="Times New Roman"/>
          <w:color w:val="000000"/>
          <w:sz w:val="27"/>
          <w:szCs w:val="27"/>
          <w:lang w:eastAsia="uk-UA"/>
        </w:rPr>
        <w:t> за </w:t>
      </w:r>
      <w:hyperlink r:id="rId12"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 2755-VI</w:t>
        </w:r>
      </w:hyperlink>
      <w:r w:rsidRPr="00B91855">
        <w:rPr>
          <w:rFonts w:ascii="Times New Roman" w:eastAsia="Times New Roman" w:hAnsi="Times New Roman" w:cs="Times New Roman"/>
          <w:color w:val="000000"/>
          <w:sz w:val="27"/>
          <w:szCs w:val="27"/>
          <w:lang w:eastAsia="uk-UA"/>
        </w:rPr>
        <w:t> (із змінами та доповненнями), на генерального директора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 покладено обов`язок з повного та своєчасного нарахування та сплати податків, зборів та інших обов`язкових платежів до бюджетів.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Згідно реєстраційних документів за період з січня 2011 року по лютий 2013 року основним видом діяльності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було лиття легких кольорових металів.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Як вважає орган досудового розслідування в період часу січень 2011 року - лютий 2013 року, при здійсненні фінансово - господарської діяльності генеральний директор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(код ЄДРПОУ 31433316) ОСОБА_1 , від невстановлених слідством осіб, у невстановлених слідством місцях, отримував первинні бухгалтерські та податкові документи, а саме: договори, податкові накладні, акти виконаних робіт, рахунки, які нібито свідчать про реалізацію сплавів алюмінію та інших ТМЦ від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на адресу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які в подальшому ОСОБА_1 відносив до складу податкового кредиту з ПДВ.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Орган досудового розслідування вважає, що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не знаходяться за юридичними адресами, у них відсутні власні та орендовані засоби виробництва, наймані працівники, виробничі та складські приміщення, особи які призначені на посади керівників не мають відношення до підприємницької діяльності, вказаних суб`єктів господарської діяльності.</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Всі операції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на користь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з реалізації сплавів алюмінію та інших товарів (робіт, послуг) мали не реальний характер, фактично не здійснювались і оформлювались лише на папері Вказані підприємства акумулювали на собі зобов`язання зі сплати </w:t>
      </w:r>
      <w:r w:rsidRPr="00B91855">
        <w:rPr>
          <w:rFonts w:ascii="Times New Roman" w:eastAsia="Times New Roman" w:hAnsi="Times New Roman" w:cs="Times New Roman"/>
          <w:color w:val="000000"/>
          <w:sz w:val="27"/>
          <w:szCs w:val="27"/>
          <w:lang w:eastAsia="uk-UA"/>
        </w:rPr>
        <w:lastRenderedPageBreak/>
        <w:t xml:space="preserve">податків, які на думку слідства, ніколи не будуть сплачені до бюджету, при цьому ТОВ «Таврійська ливарна компанії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є </w:t>
      </w:r>
      <w:proofErr w:type="spellStart"/>
      <w:r w:rsidRPr="00B91855">
        <w:rPr>
          <w:rFonts w:ascii="Times New Roman" w:eastAsia="Times New Roman" w:hAnsi="Times New Roman" w:cs="Times New Roman"/>
          <w:color w:val="000000"/>
          <w:sz w:val="27"/>
          <w:szCs w:val="27"/>
          <w:lang w:eastAsia="uk-UA"/>
        </w:rPr>
        <w:t>вигодонабувачем</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Вважають, що діяльність генерального директора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ОСОБА_1 була спрямована на здійснення операцій, пов`язаних з отриманням податкової вигоди, з метою мінімізації і ухилення від сплати податків, шляхом </w:t>
      </w:r>
      <w:proofErr w:type="spellStart"/>
      <w:r w:rsidRPr="00B91855">
        <w:rPr>
          <w:rFonts w:ascii="Times New Roman" w:eastAsia="Times New Roman" w:hAnsi="Times New Roman" w:cs="Times New Roman"/>
          <w:color w:val="000000"/>
          <w:sz w:val="27"/>
          <w:szCs w:val="27"/>
          <w:lang w:eastAsia="uk-UA"/>
        </w:rPr>
        <w:t>псевдопридбання</w:t>
      </w:r>
      <w:proofErr w:type="spellEnd"/>
      <w:r w:rsidRPr="00B91855">
        <w:rPr>
          <w:rFonts w:ascii="Times New Roman" w:eastAsia="Times New Roman" w:hAnsi="Times New Roman" w:cs="Times New Roman"/>
          <w:color w:val="000000"/>
          <w:sz w:val="27"/>
          <w:szCs w:val="27"/>
          <w:lang w:eastAsia="uk-UA"/>
        </w:rPr>
        <w:t xml:space="preserve"> товарів (робіт, послуг), а отже завідомо суперечить інтересам держави і суспільства. Перерахування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безготівкових коштів на користь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характеризують, як переведення грошових коштів до тіньового сектора економіки, з метою заниження об`єкту оподаткування, несплати податків, в зв`язку з чим дії генерального директора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 призвели до втрати доходної частини Державного бюджету України.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Генеральний директор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ОСОБА_1 , в період січень 2011 року - лютий 2013 року знаходячись за юридичною </w:t>
      </w:r>
      <w:proofErr w:type="spellStart"/>
      <w:r w:rsidRPr="00B91855">
        <w:rPr>
          <w:rFonts w:ascii="Times New Roman" w:eastAsia="Times New Roman" w:hAnsi="Times New Roman" w:cs="Times New Roman"/>
          <w:color w:val="000000"/>
          <w:sz w:val="27"/>
          <w:szCs w:val="27"/>
          <w:lang w:eastAsia="uk-UA"/>
        </w:rPr>
        <w:t>адресою</w:t>
      </w:r>
      <w:proofErr w:type="spellEnd"/>
      <w:r w:rsidRPr="00B91855">
        <w:rPr>
          <w:rFonts w:ascii="Times New Roman" w:eastAsia="Times New Roman" w:hAnsi="Times New Roman" w:cs="Times New Roman"/>
          <w:color w:val="000000"/>
          <w:sz w:val="27"/>
          <w:szCs w:val="27"/>
          <w:lang w:eastAsia="uk-UA"/>
        </w:rPr>
        <w:t xml:space="preserve"> - Запорізька область, Приазовський район, смт. Нововасилівка, вул. Леніна, буд. 184 та фактичною </w:t>
      </w:r>
      <w:proofErr w:type="spellStart"/>
      <w:r w:rsidRPr="00B91855">
        <w:rPr>
          <w:rFonts w:ascii="Times New Roman" w:eastAsia="Times New Roman" w:hAnsi="Times New Roman" w:cs="Times New Roman"/>
          <w:color w:val="000000"/>
          <w:sz w:val="27"/>
          <w:szCs w:val="27"/>
          <w:lang w:eastAsia="uk-UA"/>
        </w:rPr>
        <w:t>адресою</w:t>
      </w:r>
      <w:proofErr w:type="spellEnd"/>
      <w:r w:rsidRPr="00B91855">
        <w:rPr>
          <w:rFonts w:ascii="Times New Roman" w:eastAsia="Times New Roman" w:hAnsi="Times New Roman" w:cs="Times New Roman"/>
          <w:color w:val="000000"/>
          <w:sz w:val="27"/>
          <w:szCs w:val="27"/>
          <w:lang w:eastAsia="uk-UA"/>
        </w:rPr>
        <w:t xml:space="preserve">: Запорізька область, м. Мелітополь, вул. Каховське шосе буд. 4, усвідомлюючи, що у звітних періодах січень 2011 року - лютий 2013 року включно, за наслідками фінансово-господарської діяльності 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виникають податкові зобов`язання з ПДВ, діючи умисно, з метою ухилення від сплати ПДВ до бюджету, при складанні податкових декларацій з ПДВ й визначенні податкового кредиту, в порушення вимог </w:t>
      </w:r>
      <w:proofErr w:type="spellStart"/>
      <w:r w:rsidRPr="00B91855">
        <w:rPr>
          <w:rFonts w:ascii="Times New Roman" w:eastAsia="Times New Roman" w:hAnsi="Times New Roman" w:cs="Times New Roman"/>
          <w:color w:val="000000"/>
          <w:sz w:val="27"/>
          <w:szCs w:val="27"/>
          <w:lang w:eastAsia="uk-UA"/>
        </w:rPr>
        <w:t>п.п</w:t>
      </w:r>
      <w:proofErr w:type="spellEnd"/>
      <w:r w:rsidRPr="00B91855">
        <w:rPr>
          <w:rFonts w:ascii="Times New Roman" w:eastAsia="Times New Roman" w:hAnsi="Times New Roman" w:cs="Times New Roman"/>
          <w:color w:val="000000"/>
          <w:sz w:val="27"/>
          <w:szCs w:val="27"/>
          <w:lang w:eastAsia="uk-UA"/>
        </w:rPr>
        <w:t xml:space="preserve">. 7.2.1 п.7.2, </w:t>
      </w:r>
      <w:proofErr w:type="spellStart"/>
      <w:r w:rsidRPr="00B91855">
        <w:rPr>
          <w:rFonts w:ascii="Times New Roman" w:eastAsia="Times New Roman" w:hAnsi="Times New Roman" w:cs="Times New Roman"/>
          <w:color w:val="000000"/>
          <w:sz w:val="27"/>
          <w:szCs w:val="27"/>
          <w:lang w:eastAsia="uk-UA"/>
        </w:rPr>
        <w:t>п.п</w:t>
      </w:r>
      <w:proofErr w:type="spellEnd"/>
      <w:r w:rsidRPr="00B91855">
        <w:rPr>
          <w:rFonts w:ascii="Times New Roman" w:eastAsia="Times New Roman" w:hAnsi="Times New Roman" w:cs="Times New Roman"/>
          <w:color w:val="000000"/>
          <w:sz w:val="27"/>
          <w:szCs w:val="27"/>
          <w:lang w:eastAsia="uk-UA"/>
        </w:rPr>
        <w:t xml:space="preserve">. 7.4.1, </w:t>
      </w:r>
      <w:proofErr w:type="spellStart"/>
      <w:r w:rsidRPr="00B91855">
        <w:rPr>
          <w:rFonts w:ascii="Times New Roman" w:eastAsia="Times New Roman" w:hAnsi="Times New Roman" w:cs="Times New Roman"/>
          <w:color w:val="000000"/>
          <w:sz w:val="27"/>
          <w:szCs w:val="27"/>
          <w:lang w:eastAsia="uk-UA"/>
        </w:rPr>
        <w:t>п.п</w:t>
      </w:r>
      <w:proofErr w:type="spellEnd"/>
      <w:r w:rsidRPr="00B91855">
        <w:rPr>
          <w:rFonts w:ascii="Times New Roman" w:eastAsia="Times New Roman" w:hAnsi="Times New Roman" w:cs="Times New Roman"/>
          <w:color w:val="000000"/>
          <w:sz w:val="27"/>
          <w:szCs w:val="27"/>
          <w:lang w:eastAsia="uk-UA"/>
        </w:rPr>
        <w:t xml:space="preserve">. 7.4.5 п.7.4, </w:t>
      </w:r>
      <w:proofErr w:type="spellStart"/>
      <w:r w:rsidRPr="00B91855">
        <w:rPr>
          <w:rFonts w:ascii="Times New Roman" w:eastAsia="Times New Roman" w:hAnsi="Times New Roman" w:cs="Times New Roman"/>
          <w:color w:val="000000"/>
          <w:sz w:val="27"/>
          <w:szCs w:val="27"/>
          <w:lang w:eastAsia="uk-UA"/>
        </w:rPr>
        <w:t>п.п</w:t>
      </w:r>
      <w:proofErr w:type="spellEnd"/>
      <w:r w:rsidRPr="00B91855">
        <w:rPr>
          <w:rFonts w:ascii="Times New Roman" w:eastAsia="Times New Roman" w:hAnsi="Times New Roman" w:cs="Times New Roman"/>
          <w:color w:val="000000"/>
          <w:sz w:val="27"/>
          <w:szCs w:val="27"/>
          <w:lang w:eastAsia="uk-UA"/>
        </w:rPr>
        <w:t>. 7.2.6 п. 7.2 </w:t>
      </w:r>
      <w:hyperlink r:id="rId13" w:anchor="188" w:tgtFrame="_blank" w:tooltip="Про податок на додану вартість; нормативно-правовий акт № 168/97-ВР від 03.04.1997" w:history="1">
        <w:r w:rsidRPr="00B91855">
          <w:rPr>
            <w:rFonts w:ascii="Times New Roman" w:eastAsia="Times New Roman" w:hAnsi="Times New Roman" w:cs="Times New Roman"/>
            <w:color w:val="000000"/>
            <w:sz w:val="27"/>
            <w:szCs w:val="27"/>
            <w:u w:val="single"/>
            <w:lang w:eastAsia="uk-UA"/>
          </w:rPr>
          <w:t>ст. 7 Закону України «Про податок на додану вартість» № 168\97-ВР від 03.04.1997</w:t>
        </w:r>
      </w:hyperlink>
      <w:r w:rsidRPr="00B91855">
        <w:rPr>
          <w:rFonts w:ascii="Times New Roman" w:eastAsia="Times New Roman" w:hAnsi="Times New Roman" w:cs="Times New Roman"/>
          <w:color w:val="000000"/>
          <w:sz w:val="27"/>
          <w:szCs w:val="27"/>
          <w:lang w:eastAsia="uk-UA"/>
        </w:rPr>
        <w:t xml:space="preserve"> (із змінами і доповненнями), </w:t>
      </w:r>
      <w:proofErr w:type="spellStart"/>
      <w:r w:rsidRPr="00B91855">
        <w:rPr>
          <w:rFonts w:ascii="Times New Roman" w:eastAsia="Times New Roman" w:hAnsi="Times New Roman" w:cs="Times New Roman"/>
          <w:color w:val="000000"/>
          <w:sz w:val="27"/>
          <w:szCs w:val="27"/>
          <w:lang w:eastAsia="uk-UA"/>
        </w:rPr>
        <w:t>п.п</w:t>
      </w:r>
      <w:proofErr w:type="spellEnd"/>
      <w:r w:rsidRPr="00B91855">
        <w:rPr>
          <w:rFonts w:ascii="Times New Roman" w:eastAsia="Times New Roman" w:hAnsi="Times New Roman" w:cs="Times New Roman"/>
          <w:color w:val="000000"/>
          <w:sz w:val="27"/>
          <w:szCs w:val="27"/>
          <w:lang w:eastAsia="uk-UA"/>
        </w:rPr>
        <w:t>. </w:t>
      </w:r>
      <w:hyperlink r:id="rId14" w:anchor="15125"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198.2</w:t>
        </w:r>
      </w:hyperlink>
      <w:r w:rsidRPr="00B91855">
        <w:rPr>
          <w:rFonts w:ascii="Times New Roman" w:eastAsia="Times New Roman" w:hAnsi="Times New Roman" w:cs="Times New Roman"/>
          <w:color w:val="000000"/>
          <w:sz w:val="27"/>
          <w:szCs w:val="27"/>
          <w:lang w:eastAsia="uk-UA"/>
        </w:rPr>
        <w:t>, </w:t>
      </w:r>
      <w:hyperlink r:id="rId15" w:anchor="15132"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198.3</w:t>
        </w:r>
      </w:hyperlink>
      <w:r w:rsidRPr="00B91855">
        <w:rPr>
          <w:rFonts w:ascii="Times New Roman" w:eastAsia="Times New Roman" w:hAnsi="Times New Roman" w:cs="Times New Roman"/>
          <w:color w:val="000000"/>
          <w:sz w:val="27"/>
          <w:szCs w:val="27"/>
          <w:lang w:eastAsia="uk-UA"/>
        </w:rPr>
        <w:t>, </w:t>
      </w:r>
      <w:hyperlink r:id="rId16" w:anchor="15148"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198.6</w:t>
        </w:r>
      </w:hyperlink>
      <w:r w:rsidRPr="00B91855">
        <w:rPr>
          <w:rFonts w:ascii="Times New Roman" w:eastAsia="Times New Roman" w:hAnsi="Times New Roman" w:cs="Times New Roman"/>
          <w:color w:val="000000"/>
          <w:sz w:val="27"/>
          <w:szCs w:val="27"/>
          <w:lang w:eastAsia="uk-UA"/>
        </w:rPr>
        <w:t> ст. </w:t>
      </w:r>
      <w:hyperlink r:id="rId17" w:anchor="15118"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198 Податкового кодексу України № 2755-VI від 02.12.2010</w:t>
        </w:r>
      </w:hyperlink>
      <w:r w:rsidRPr="00B91855">
        <w:rPr>
          <w:rFonts w:ascii="Times New Roman" w:eastAsia="Times New Roman" w:hAnsi="Times New Roman" w:cs="Times New Roman"/>
          <w:color w:val="000000"/>
          <w:sz w:val="27"/>
          <w:szCs w:val="27"/>
          <w:lang w:eastAsia="uk-UA"/>
        </w:rPr>
        <w:t> (із змінами і доповненнями), безпідставно завищив податковий кредит з ПДВ в сумі 1 435 648,63 грн. у результаті проведення безтоварних операцій з придбання сплавів алюмінію та інших товарів (робіт, послуг) від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що призвело до заниження ПДВ у період січень 2011 року - лютий 2013 року включно на загальну суму 1 435 648,63 грн., в тому числі: за березень 2011 року на суму 66 699,50 грн.; травень 2011 року на суму 181 184,65 грн.; червень 2011 року на ' суму 116 900,99 грн.; липень 2011 року на суму 200 345,56 грн.; серпень 2011 року на суму 54 536,90 грн.; січень 2013 року на суму 215 171,12 грн.; лютий 2013 року на суму 12 297,00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За результатами виїзної позапланової документальної перевірки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правильності визначення, повноти нарахування та своєчасності сплати ПДВ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 період січень-лютий 2013 року та ТОВ «</w:t>
      </w:r>
      <w:proofErr w:type="spellStart"/>
      <w:r w:rsidRPr="00B91855">
        <w:rPr>
          <w:rFonts w:ascii="Times New Roman" w:eastAsia="Times New Roman" w:hAnsi="Times New Roman" w:cs="Times New Roman"/>
          <w:color w:val="000000"/>
          <w:sz w:val="27"/>
          <w:szCs w:val="27"/>
          <w:lang w:eastAsia="uk-UA"/>
        </w:rPr>
        <w:t>Спецторг</w:t>
      </w:r>
      <w:proofErr w:type="spellEnd"/>
      <w:r w:rsidRPr="00B91855">
        <w:rPr>
          <w:rFonts w:ascii="Times New Roman" w:eastAsia="Times New Roman" w:hAnsi="Times New Roman" w:cs="Times New Roman"/>
          <w:color w:val="000000"/>
          <w:sz w:val="27"/>
          <w:szCs w:val="27"/>
          <w:lang w:eastAsia="uk-UA"/>
        </w:rPr>
        <w:t xml:space="preserve">-Інвест» за період березень 2014 року, працівниками Приморської ОДПІ складено акт № 234/08-17-15/31433316 від 31.07.2014 року. Згідно висновків акту перевірки було встановлено заниження ПДВ на загальну суму 950 148 грн., у </w:t>
      </w:r>
      <w:proofErr w:type="spellStart"/>
      <w:r w:rsidRPr="00B91855">
        <w:rPr>
          <w:rFonts w:ascii="Times New Roman" w:eastAsia="Times New Roman" w:hAnsi="Times New Roman" w:cs="Times New Roman"/>
          <w:color w:val="000000"/>
          <w:sz w:val="27"/>
          <w:szCs w:val="27"/>
          <w:lang w:eastAsia="uk-UA"/>
        </w:rPr>
        <w:t>т.ч</w:t>
      </w:r>
      <w:proofErr w:type="spellEnd"/>
      <w:r w:rsidRPr="00B91855">
        <w:rPr>
          <w:rFonts w:ascii="Times New Roman" w:eastAsia="Times New Roman" w:hAnsi="Times New Roman" w:cs="Times New Roman"/>
          <w:color w:val="000000"/>
          <w:sz w:val="27"/>
          <w:szCs w:val="27"/>
          <w:lang w:eastAsia="uk-UA"/>
        </w:rPr>
        <w:t>. по операціям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 період січень-лютий 2013 року у сумі 815 981 грн. За результатами акту перевірки № 234/08-17-15/31433316 від 31.07.2014 року, винесено податкове повідомлення-рішення № 0276081715 від 22.08.2014 року по ПДВ на суму 950 148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Згідно постанови Запорізького окружного адміністративного суду від 21.04.2015 року, залишеної без змін ухвалою Дніпропетровського апеляційного суду від 26.08.2015 року, визнано правомірними та законними висновки зроблені в акті перевірки № 234/08-17- 15/31433316 від 31.07.2014, та обґрунтованість прийнятого податкового повідомлення рішення № 0276081715 від 22.08.2014 по ПДВ на суму 950 148 грн. Судом також зроблено висновок, що первинні документи оформлені контрагентами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не мають юридичної сили та доказовості, оскільки складені з метою надання вигоди, а не фіксування фактично здійснених господарських операцій.</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Згідно висновку експерта від 23.02.2016 року № 104/02-16,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задекларовано податковий кредит з ПДВ у Декларації з податку на додану вартість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у період з березня по серпень 2011 року на загальну суму 619 667,60 грн.,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у січні - лютому 2013 року на загальну суму 815 981,03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Таким чином, на думку органу досудового розслідування, внаслідок протиправних дій генерального директора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 до бюджету не надійшли грошові кошти на загальну суму 1 435 648,63 грн., що більш ніж в 1 000 разів перевищує встановлений законодавством неоподаткований мінімум доходів громадян, та є значним розміром.</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Наведені дії ОСОБА_1 кваліфіковано органом досудового розслідування за ч. 1 </w:t>
      </w:r>
      <w:hyperlink r:id="rId18" w:anchor="1143"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ст. 212 КК України</w:t>
        </w:r>
      </w:hyperlink>
      <w:r w:rsidRPr="00B91855">
        <w:rPr>
          <w:rFonts w:ascii="Times New Roman" w:eastAsia="Times New Roman" w:hAnsi="Times New Roman" w:cs="Times New Roman"/>
          <w:color w:val="000000"/>
          <w:sz w:val="27"/>
          <w:szCs w:val="27"/>
          <w:lang w:eastAsia="uk-UA"/>
        </w:rPr>
        <w:t> (у редакції </w:t>
      </w:r>
      <w:hyperlink r:id="rId19"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B91855">
          <w:rPr>
            <w:rFonts w:ascii="Times New Roman" w:eastAsia="Times New Roman" w:hAnsi="Times New Roman" w:cs="Times New Roman"/>
            <w:color w:val="000000"/>
            <w:sz w:val="27"/>
            <w:szCs w:val="27"/>
            <w:u w:val="single"/>
            <w:lang w:eastAsia="uk-UA"/>
          </w:rPr>
          <w:t>закону від 15.11.2011 року № 4025-VІ</w:t>
        </w:r>
      </w:hyperlink>
      <w:r w:rsidRPr="00B91855">
        <w:rPr>
          <w:rFonts w:ascii="Times New Roman" w:eastAsia="Times New Roman" w:hAnsi="Times New Roman" w:cs="Times New Roman"/>
          <w:color w:val="000000"/>
          <w:sz w:val="27"/>
          <w:szCs w:val="27"/>
          <w:lang w:eastAsia="uk-UA"/>
        </w:rPr>
        <w:t>, як умисне ухилення від сплати податків, які входять в систему оподаткування, введені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коштів у значних розмірах.</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Крім того, ОСОБА_1 , органом досудового розслідування, обвинувачується в тому, що він як генеральний директор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будучи службовою особою підприємства, на якого відповідно до ст. ст. </w:t>
      </w:r>
      <w:hyperlink r:id="rId20" w:anchor="10647"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w:t>
        </w:r>
      </w:hyperlink>
      <w:r w:rsidRPr="00B91855">
        <w:rPr>
          <w:rFonts w:ascii="Times New Roman" w:eastAsia="Times New Roman" w:hAnsi="Times New Roman" w:cs="Times New Roman"/>
          <w:color w:val="000000"/>
          <w:sz w:val="27"/>
          <w:szCs w:val="27"/>
          <w:lang w:eastAsia="uk-UA"/>
        </w:rPr>
        <w:t>, </w:t>
      </w:r>
      <w:hyperlink r:id="rId21" w:anchor="11316"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16</w:t>
        </w:r>
      </w:hyperlink>
      <w:r w:rsidRPr="00B91855">
        <w:rPr>
          <w:rFonts w:ascii="Times New Roman" w:eastAsia="Times New Roman" w:hAnsi="Times New Roman" w:cs="Times New Roman"/>
          <w:color w:val="000000"/>
          <w:sz w:val="27"/>
          <w:szCs w:val="27"/>
          <w:lang w:eastAsia="uk-UA"/>
        </w:rPr>
        <w:t>, </w:t>
      </w:r>
      <w:hyperlink r:id="rId22" w:anchor="12052"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46</w:t>
        </w:r>
      </w:hyperlink>
      <w:r w:rsidRPr="00B91855">
        <w:rPr>
          <w:rFonts w:ascii="Times New Roman" w:eastAsia="Times New Roman" w:hAnsi="Times New Roman" w:cs="Times New Roman"/>
          <w:color w:val="000000"/>
          <w:sz w:val="27"/>
          <w:szCs w:val="27"/>
          <w:lang w:eastAsia="uk-UA"/>
        </w:rPr>
        <w:t>, </w:t>
      </w:r>
      <w:hyperlink r:id="rId23" w:anchor="12074"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47 Податкового Кодексу України від 02.12.2010</w:t>
        </w:r>
      </w:hyperlink>
      <w:r w:rsidRPr="00B91855">
        <w:rPr>
          <w:rFonts w:ascii="Times New Roman" w:eastAsia="Times New Roman" w:hAnsi="Times New Roman" w:cs="Times New Roman"/>
          <w:color w:val="000000"/>
          <w:sz w:val="27"/>
          <w:szCs w:val="27"/>
          <w:lang w:eastAsia="uk-UA"/>
        </w:rPr>
        <w:t> за </w:t>
      </w:r>
      <w:hyperlink r:id="rId24" w:tgtFrame="_blank" w:tooltip="Податковий кодекс України (ред. з 01.01.2017); нормативно-правовий акт № 2755-VI від 02.12.2010" w:history="1">
        <w:r w:rsidRPr="00B91855">
          <w:rPr>
            <w:rFonts w:ascii="Times New Roman" w:eastAsia="Times New Roman" w:hAnsi="Times New Roman" w:cs="Times New Roman"/>
            <w:color w:val="000000"/>
            <w:sz w:val="27"/>
            <w:szCs w:val="27"/>
            <w:u w:val="single"/>
            <w:lang w:eastAsia="uk-UA"/>
          </w:rPr>
          <w:t>№ 2755-VI</w:t>
        </w:r>
      </w:hyperlink>
      <w:r w:rsidRPr="00B91855">
        <w:rPr>
          <w:rFonts w:ascii="Times New Roman" w:eastAsia="Times New Roman" w:hAnsi="Times New Roman" w:cs="Times New Roman"/>
          <w:color w:val="000000"/>
          <w:sz w:val="27"/>
          <w:szCs w:val="27"/>
          <w:lang w:eastAsia="uk-UA"/>
        </w:rPr>
        <w:t xml:space="preserve"> (із змінами та доповненнями), покладено відповідальність за правильність нарахування та сплату податків, зборів, інших обов`язкових платежів до бюджетів, знаходячись за юридичною </w:t>
      </w:r>
      <w:proofErr w:type="spellStart"/>
      <w:r w:rsidRPr="00B91855">
        <w:rPr>
          <w:rFonts w:ascii="Times New Roman" w:eastAsia="Times New Roman" w:hAnsi="Times New Roman" w:cs="Times New Roman"/>
          <w:color w:val="000000"/>
          <w:sz w:val="27"/>
          <w:szCs w:val="27"/>
          <w:lang w:eastAsia="uk-UA"/>
        </w:rPr>
        <w:t>адресою</w:t>
      </w:r>
      <w:proofErr w:type="spellEnd"/>
      <w:r w:rsidRPr="00B91855">
        <w:rPr>
          <w:rFonts w:ascii="Times New Roman" w:eastAsia="Times New Roman" w:hAnsi="Times New Roman" w:cs="Times New Roman"/>
          <w:color w:val="000000"/>
          <w:sz w:val="27"/>
          <w:szCs w:val="27"/>
          <w:lang w:eastAsia="uk-UA"/>
        </w:rPr>
        <w:t xml:space="preserve"> - Запорізька область, Приазовський район, смт. Нововасилівка, вул. Леніна, буд. 184, та фактичною </w:t>
      </w:r>
      <w:proofErr w:type="spellStart"/>
      <w:r w:rsidRPr="00B91855">
        <w:rPr>
          <w:rFonts w:ascii="Times New Roman" w:eastAsia="Times New Roman" w:hAnsi="Times New Roman" w:cs="Times New Roman"/>
          <w:color w:val="000000"/>
          <w:sz w:val="27"/>
          <w:szCs w:val="27"/>
          <w:lang w:eastAsia="uk-UA"/>
        </w:rPr>
        <w:t>адресою</w:t>
      </w:r>
      <w:proofErr w:type="spellEnd"/>
      <w:r w:rsidRPr="00B91855">
        <w:rPr>
          <w:rFonts w:ascii="Times New Roman" w:eastAsia="Times New Roman" w:hAnsi="Times New Roman" w:cs="Times New Roman"/>
          <w:color w:val="000000"/>
          <w:sz w:val="27"/>
          <w:szCs w:val="27"/>
          <w:lang w:eastAsia="uk-UA"/>
        </w:rPr>
        <w:t>: Запорізька область, м. Мелітополь, вул. Каховське шосе буд. 4, у період часу з січня 2011 року по лютий 2013 року включно, систематично віддавав розпорядження головному бухгалтеру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ОСОБА_2 , щодо внесення до офіційних документів - податкових декларацій з ПДВ, та додатків № 5 за вказаний період завідомо неправдивих даних про придбання сплавів алюмінію та інших товарно-матеріальних цінностей від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(код ЄДРПОУ 37359212)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(код ЄДРПОУ 30601203). ОСОБА_2 , будучи не обізнаним про протиправні наміри ОСОБА_1 виконуючи його розпорядження, вносив до податкової звітності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дані по вищевказаним операціям, та надавав її до державного контролюючого органу - Приазовського відділення Приморської ОДПІ, а саме:</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1.        Податкову декларацію з ПДВ за березень 2011 року з завищеним податковим кредитом у сумі 66 699,50 грн.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2.        Податкову декларацію з ПДВ за травень 2011 року з завищеним податковим кредитом у сумі 181 184,65 грн.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3.        Податкову декларацію з ПДВ за червень 2011 року з завищеним податковим кредитом у сумі 116 900,99 грн.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4.        Податкову декларацію з ПДВ за липень 2011 року з завищеним податковим кредитом у сумі 200 345,56 грн.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5.        Податкову декларацію з ПДВ за серпень 2011 року з завищеним податковим кредитом у сумі 54 536,90 грн.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6.        Податкову декларацію з ПДВ за січень 2013 року з завищеним податковим кредитом у сумі 215 171,12 грн.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7.        Податкову декларацію з ПДВ за лютий 2013 року з завищеним податковим кредитом у сумі 600 809,91 грн.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Наведені дії ОСОБА_1 кваліфіковано органом досудового розслідування за ч. 1 </w:t>
      </w:r>
      <w:hyperlink r:id="rId25" w:anchor="909904"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ст. 366 КК України</w:t>
        </w:r>
      </w:hyperlink>
      <w:r w:rsidRPr="00B91855">
        <w:rPr>
          <w:rFonts w:ascii="Times New Roman" w:eastAsia="Times New Roman" w:hAnsi="Times New Roman" w:cs="Times New Roman"/>
          <w:color w:val="000000"/>
          <w:sz w:val="27"/>
          <w:szCs w:val="27"/>
          <w:lang w:eastAsia="uk-UA"/>
        </w:rPr>
        <w:t> (у редакції </w:t>
      </w:r>
      <w:hyperlink r:id="rId26"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B91855">
          <w:rPr>
            <w:rFonts w:ascii="Times New Roman" w:eastAsia="Times New Roman" w:hAnsi="Times New Roman" w:cs="Times New Roman"/>
            <w:color w:val="000000"/>
            <w:sz w:val="27"/>
            <w:szCs w:val="27"/>
            <w:u w:val="single"/>
            <w:lang w:eastAsia="uk-UA"/>
          </w:rPr>
          <w:t>закону від 07.04.2011 № 3207-VI</w:t>
        </w:r>
      </w:hyperlink>
      <w:r w:rsidRPr="00B91855">
        <w:rPr>
          <w:rFonts w:ascii="Times New Roman" w:eastAsia="Times New Roman" w:hAnsi="Times New Roman" w:cs="Times New Roman"/>
          <w:color w:val="000000"/>
          <w:sz w:val="27"/>
          <w:szCs w:val="27"/>
          <w:lang w:eastAsia="uk-UA"/>
        </w:rPr>
        <w:t>), як службове підроблення, тобто внесення службовою особою до офіційних документів завідомо неправдивих відомостей, а також складання і видача завідомо неправдивих документів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 судовому засіданні ОСОБА_1 свою вину за вказаним обвинуваченням не визнав та пояснив, що вважає висунуте обвинувачення надуманим. Так, 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приблизно 1200 контрагентів, пошуком контрагентів займаються працівники комерційного відділу. Перед цим всі підприємства перевіряються на наявність свідоцтва про реєстрацію, свідоцтва платника ПДВ, та по доступним реєстрам. Господарські правовідносини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та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-сервіс» існували реально, були укладені договори на поставку алюмінієвих сплавів, договори були виконані з обох сторін, після поставки товару проведена оплата. Факт виконання договорів фіксувався накладними, рахунками для оплати, і після надходження продукції проведена оплата. Товари перевозились транспортом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Походження товару у контрагентів не перевіряється, а перевіряється лише якість товару. З керівниками підприємств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він особисто не спілкувався, їх представників він не знає, договір підписується після його попереднього опрацювання уповноваженими робітниками. Податкове зобов`язання, нараховане ДПІ, було сплачено частково у зв`язку з набранням законної сили рішенням апеляційного адміністративного суду. Бухгалтерський і податковий облік на ТОВ «Таврійська ливарна компанія «ТАЛКО» веде бухгалтерський відділ, ситуацій обліку операцій без первинних документів ніколи зафіксовано не було. Безпосереднє відношення до первинних документів він не має, вони обліковуються в бухгалтерії. Він ніколи не давав </w:t>
      </w:r>
      <w:r w:rsidRPr="00B91855">
        <w:rPr>
          <w:rFonts w:ascii="Times New Roman" w:eastAsia="Times New Roman" w:hAnsi="Times New Roman" w:cs="Times New Roman"/>
          <w:color w:val="000000"/>
          <w:sz w:val="27"/>
          <w:szCs w:val="27"/>
          <w:lang w:eastAsia="uk-UA"/>
        </w:rPr>
        <w:lastRenderedPageBreak/>
        <w:t>вказівки про проведення операцій без наявності первинних документів. Раніше була попередня планова перевірка і податкова при цьому не виявила жодних порушень по 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Виробництво ТОВ «Таврійська ливарна компанія «ТАЛКО» знаходиться в смт. Нововасилівка, а адміністративний офіс - в м. Мелітополі. Зараз на підприємстві працює десь 256 робітників, раніше було більше. Питанням купівлі матеріалів займаються працівники комерційного відділу. Вони знають обсяг, перелік матеріалів. Вони знаходять виробників, постачальників, укладають договори. Згідно цих договорів закупаються товарно-матеріальні цінності. При надходженні на виробництво всі ці товарно-матеріальні цінності, згідно первинних документів, ставляться на облік та направляються у склад. Зі складу видаються у виробничі цехи, в результаті виробництва отримана готова продукція (вироби) ставлять на облік і, згідно договорів та контрактів, направляються споживачам. Всі ці дії відображаються в первинному обліку. Хто саме готував договори та спілкувався з представниками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 період з 2011 по 2013 роки обвинувачений не може сказати, не пам`ятає, хтось з працівників комерційного відділу. Зараз у цьому відділі працює 4 працівники, в період з 2011 по 2013 роки мабуть працювало теж четверо. Перед підписом договорів комерційний відділ разом з проектом договору подає йому, як директору, витяг з реєстру, де видно власника підприємства, свідоцтво про сплату ПДВ, якщо контрагент є платником ПДВ. У разі, якщо виникали сумніви, вони навіть зверталися до державного реєстратора та брали у нього витяги щодо контрагентів. Ризиків, коли ТОВ «Таврійська ливарна компанія ТАЛКО» укладала договори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на 16 млн. 200 тис. грн. та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на 5 млн. грн.. не було. Адже оплата здійснювалася по факту отримання товару від цих фірм, тому жодних ризиків для ТАЛКО не було. Окрім випадків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неодноразово були факти порушення вимог податкового законодавства на підприємстві. Оскільки кожного разу, коли податкова інспекція приходить з перевіркою, то вони завжди складають акт з порушеннями. Однак кримінальних проваджень відносно нього, крім цього випадку, ніколи не відкривали.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 підтвердження пред`явленого обвинувачення, прокурором надані і в судовому засіданні досліджені наступні письмові докази: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Акт про результати виїзної позапланової документальної перевірки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правильності визначення, повноти нарахування та своєчасності сплати податку на додану вартість по взаємовідносинам з ТОВ «</w:t>
      </w:r>
      <w:proofErr w:type="spellStart"/>
      <w:r w:rsidRPr="00B91855">
        <w:rPr>
          <w:rFonts w:ascii="Times New Roman" w:eastAsia="Times New Roman" w:hAnsi="Times New Roman" w:cs="Times New Roman"/>
          <w:color w:val="000000"/>
          <w:sz w:val="27"/>
          <w:szCs w:val="27"/>
          <w:lang w:eastAsia="uk-UA"/>
        </w:rPr>
        <w:t>Спецторг</w:t>
      </w:r>
      <w:proofErr w:type="spellEnd"/>
      <w:r w:rsidRPr="00B91855">
        <w:rPr>
          <w:rFonts w:ascii="Times New Roman" w:eastAsia="Times New Roman" w:hAnsi="Times New Roman" w:cs="Times New Roman"/>
          <w:color w:val="000000"/>
          <w:sz w:val="27"/>
          <w:szCs w:val="27"/>
          <w:lang w:eastAsia="uk-UA"/>
        </w:rPr>
        <w:t>-Інвест» у березні 2014 року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за січень-лютий 2013 року, складений Приморською ОДПІ 31.07.2014 року № 234/08-17-15/31433316. Відповідно до даного акту, старшим державним ревізором-інспектором відділу податкового аудиту </w:t>
      </w:r>
      <w:proofErr w:type="spellStart"/>
      <w:r w:rsidRPr="00B91855">
        <w:rPr>
          <w:rFonts w:ascii="Times New Roman" w:eastAsia="Times New Roman" w:hAnsi="Times New Roman" w:cs="Times New Roman"/>
          <w:color w:val="000000"/>
          <w:sz w:val="27"/>
          <w:szCs w:val="27"/>
          <w:lang w:eastAsia="uk-UA"/>
        </w:rPr>
        <w:t>Греджевою</w:t>
      </w:r>
      <w:proofErr w:type="spellEnd"/>
      <w:r w:rsidRPr="00B91855">
        <w:rPr>
          <w:rFonts w:ascii="Times New Roman" w:eastAsia="Times New Roman" w:hAnsi="Times New Roman" w:cs="Times New Roman"/>
          <w:color w:val="000000"/>
          <w:sz w:val="27"/>
          <w:szCs w:val="27"/>
          <w:lang w:eastAsia="uk-UA"/>
        </w:rPr>
        <w:t xml:space="preserve"> Н.Д. встановлено факт господарських взаємовідносин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 січні-лютому 2013 року. В акті перевірки відображено, що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 особі генерального директора ОСОБА_1 (за договором - «Покупець»)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в особі директора ОСОБА_3 (за договором - «Продавець») були укладені договори поставки № 03/12/12 від 03.12.2012 року та № 13/12/12 від 13.12.2012 року, відповідно до умов яких продавець зобов`язався передати у власність покупця товар, відповідно до </w:t>
      </w:r>
      <w:r w:rsidRPr="00B91855">
        <w:rPr>
          <w:rFonts w:ascii="Times New Roman" w:eastAsia="Times New Roman" w:hAnsi="Times New Roman" w:cs="Times New Roman"/>
          <w:color w:val="000000"/>
          <w:sz w:val="27"/>
          <w:szCs w:val="27"/>
          <w:lang w:eastAsia="uk-UA"/>
        </w:rPr>
        <w:lastRenderedPageBreak/>
        <w:t>накладних. Договори дійсні до 31.12.2013 року. Формування податкового кредиту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 частині взаємовідносин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у січні-лютому 2013 року було проведено на підставі видаткових та податкових накладних, всього на суму 815981 грн. 00 коп. Розрахунки між суб`єктами господарювання проводились у безготівковій формі: п/д № 165 від 28.01.2013 року на суму 300 000,00 грн., п/д № 345 від 06.02.2013 року на суму 121557,56 грн., п/д № 258 від 01.02.2013 року на суму 275172,56 грн., п/д № 257 від 01.02.2013 року на суму 524827,44 грн., п/д № 391 від 15.02.2013 року на суму 160 000,00 грн., п/д № 411 від 19.02.2013 року на суму 750 000,00 грн., п/д № 412 від 19.02.2013 року на суму 6285,12 грн., п/д № 614 від 01.03.2013 року на суму 481626,82 грн., п/д № 613 від 01.03.2013 року на суму 553339,69 грн., п/д № 691 від 07.03.2013 року на суму 137846,16 грн., п/д № 696 від 11.03.2013 року на суму 105441,60 грн., п/д № 699 від 11.03.2013 року на суму 158,40 грн., п/д № 702 від 12.03.2013 року на суму 94400,00 грн., п/д № 747 від 18.03.2013 року на суму 370000,00 грн., п/д № 857 від 27.03.2013 року на суму 880000,00 грн., п/д № 975 від 02.04.2013 року на суму 135230,83 грн. Також, в ході перевірки були досліджені товаро-транспортні накладні № 1 від 09.01.2013 року, № 3 від 10.01.2013 року, № 2 від 10.01.2013 року, № 6 від 14.01.2013 року, № 5 від 14.01.2013 року, № 7 від 16.01.2013 року, № 8 від 18.01.2013 року, № 9 від 21.01.2013 року, № 10 від 22.01.2013 року, № 11 від 24.01.2013 року, б/н від 05.02.2013 року, від 08.02.2013 року, від 12.02.2013 року, від 15.02.2013 року, від 18.02.2013 року, від 20.02.2013 року, від 22.02.2013 року. Стосовно даних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 акті зазначено, що до Приморської ОДПІ від ДПС у Полтавській області надійшов акт від 10.04.2013 року № 432/22.5/30601203 про неможливість проведення зустрічної звірки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щодо підтвердження господарських відносин із платниками податків за грудень 2012 року, січень, лютий 2013 року. Зокрема, було вказано, що виходячи з податкової звітності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встановлено відсутність виробничого обладнання, складських та торгівельних приміщень, транспорту та торгівельного обладнання, сировини, матеріалів для здійснення основного виду діяльності, на момент перевірки відсутні первинні бухгалтерські документи та податкові документи, які би свідчили про факт здійснення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господарської діяльності у грудні 2012 року, січні-лютому 2013 року. Спираючись на даний акт і досліджені первинні бухгалтерські документи, інспектором Приморської ОДПІ зроблено висновок про відсутність факту реального здійснення господарських операцій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та як наслідок, факту реалізації їх подальшим покупцям, а саме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у січні-лютому 2013 року, а тому має місце завищення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податкового кредиту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в січні-лютому 2013 року в сумі 815984,00 грн., внаслідок чого </w:t>
      </w:r>
      <w:proofErr w:type="spellStart"/>
      <w:r w:rsidRPr="00B91855">
        <w:rPr>
          <w:rFonts w:ascii="Times New Roman" w:eastAsia="Times New Roman" w:hAnsi="Times New Roman" w:cs="Times New Roman"/>
          <w:color w:val="000000"/>
          <w:sz w:val="27"/>
          <w:szCs w:val="27"/>
          <w:lang w:eastAsia="uk-UA"/>
        </w:rPr>
        <w:t>занижено</w:t>
      </w:r>
      <w:proofErr w:type="spellEnd"/>
      <w:r w:rsidRPr="00B91855">
        <w:rPr>
          <w:rFonts w:ascii="Times New Roman" w:eastAsia="Times New Roman" w:hAnsi="Times New Roman" w:cs="Times New Roman"/>
          <w:color w:val="000000"/>
          <w:sz w:val="27"/>
          <w:szCs w:val="27"/>
          <w:lang w:eastAsia="uk-UA"/>
        </w:rPr>
        <w:t xml:space="preserve"> податок на додану вартість в сумі 950148,00 грн., в </w:t>
      </w:r>
      <w:proofErr w:type="spellStart"/>
      <w:r w:rsidRPr="00B91855">
        <w:rPr>
          <w:rFonts w:ascii="Times New Roman" w:eastAsia="Times New Roman" w:hAnsi="Times New Roman" w:cs="Times New Roman"/>
          <w:color w:val="000000"/>
          <w:sz w:val="27"/>
          <w:szCs w:val="27"/>
          <w:lang w:eastAsia="uk-UA"/>
        </w:rPr>
        <w:t>т.ч</w:t>
      </w:r>
      <w:proofErr w:type="spellEnd"/>
      <w:r w:rsidRPr="00B91855">
        <w:rPr>
          <w:rFonts w:ascii="Times New Roman" w:eastAsia="Times New Roman" w:hAnsi="Times New Roman" w:cs="Times New Roman"/>
          <w:color w:val="000000"/>
          <w:sz w:val="27"/>
          <w:szCs w:val="27"/>
          <w:lang w:eastAsia="uk-UA"/>
        </w:rPr>
        <w:t>. за січень-лютий 2013 року в сумі 815984,00 грн., березень 2014 року в сумі 134167,00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податкове повідомлення-рішення від 22.08.2014 року № 0276081715, відповідно до якого податковим органом повідомлено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про заборгованість із податку на додану вартість в сумі 950148,00 грн. та штраф 475074,00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 постанову Запорізького окружного адміністративного суду від 21.04.2015 року у справі № 808/9115/14, якою відмовлено в задоволенні позову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Приморської ОДПІ про скасування податкового повідомлення-рішення;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реєстр виданих та отриманих податкових накладних за лютий 2013 року, який був поданий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податкового органу, у розділі ІІ якого «Отримані податкові накладні» в пунктах 25-29, 109, 110, 149, 161, 183, 197, 223, 235, містяться відомості про взаємовідносини з постачальником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реєстр виданих та отриманих податкових накладних за січень 2013 року, який був поданий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податкового органу, у розділі ІІ якого «Отримані податкові накладні» в пунктах 123, 124, 143, 181 містяться відомості про взаємовідносини з постачальником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копії договорів поставки № 03/12/12 від 03.12.2012 року та № 13/12/12 від 13.12.2012 року, укладені між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 особі директора ОСОБА_3 (за договором - Постачальник) та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 особі генерального директора ОСОБА_1 , за умовами яких Постачальник зобов`язався передати у власність Покупця Товар , належний йому на праві власності, а Покупець зобов`язався прийняти і оплатити Товар на умовах договору, відповідно до накладних. Найменування товару, асортимент, ціна якість та сума кожної партії узгоджується сторонами до моменту відвантаження кожної партії товару у виді заявки (усно або письмово). Пунктом 2.3 Договору передбачено, що передача товару здійснюється на умовах ЕХW за правилами «Інкотермс 2010», що передбачає отримання товару покупцем на складі продавця.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видаткові накладні № 349 від 09.01.2013 року на суму 405 806,22 грн. (алюмінієвий сплав), № 436 від 10.01.2013 року на суму 21718,80 грн. (</w:t>
      </w:r>
      <w:proofErr w:type="spellStart"/>
      <w:r w:rsidRPr="00B91855">
        <w:rPr>
          <w:rFonts w:ascii="Times New Roman" w:eastAsia="Times New Roman" w:hAnsi="Times New Roman" w:cs="Times New Roman"/>
          <w:color w:val="000000"/>
          <w:sz w:val="27"/>
          <w:szCs w:val="27"/>
          <w:lang w:eastAsia="uk-UA"/>
        </w:rPr>
        <w:t>піролізна</w:t>
      </w:r>
      <w:proofErr w:type="spellEnd"/>
      <w:r w:rsidRPr="00B91855">
        <w:rPr>
          <w:rFonts w:ascii="Times New Roman" w:eastAsia="Times New Roman" w:hAnsi="Times New Roman" w:cs="Times New Roman"/>
          <w:color w:val="000000"/>
          <w:sz w:val="27"/>
          <w:szCs w:val="27"/>
          <w:lang w:eastAsia="uk-UA"/>
        </w:rPr>
        <w:t xml:space="preserve"> рідина), № 437 від 10.01.2013 року на суму 49 299,12 грн. (металоконструкції б/в сталеві), № 632 від 14.01.2013 року на суму 21625,20 грн. (</w:t>
      </w:r>
      <w:proofErr w:type="spellStart"/>
      <w:r w:rsidRPr="00B91855">
        <w:rPr>
          <w:rFonts w:ascii="Times New Roman" w:eastAsia="Times New Roman" w:hAnsi="Times New Roman" w:cs="Times New Roman"/>
          <w:color w:val="000000"/>
          <w:sz w:val="27"/>
          <w:szCs w:val="27"/>
          <w:lang w:eastAsia="uk-UA"/>
        </w:rPr>
        <w:t>піролізна</w:t>
      </w:r>
      <w:proofErr w:type="spellEnd"/>
      <w:r w:rsidRPr="00B91855">
        <w:rPr>
          <w:rFonts w:ascii="Times New Roman" w:eastAsia="Times New Roman" w:hAnsi="Times New Roman" w:cs="Times New Roman"/>
          <w:color w:val="000000"/>
          <w:sz w:val="27"/>
          <w:szCs w:val="27"/>
          <w:lang w:eastAsia="uk-UA"/>
        </w:rPr>
        <w:t xml:space="preserve"> рідина), № 257 від 14.01.2013 року на суму 395181,36 грн. (алюмінієвий сплав АК7Ч), № 748 від 16.01.2013 року на суму 21632,40 грн. (</w:t>
      </w:r>
      <w:proofErr w:type="spellStart"/>
      <w:r w:rsidRPr="00B91855">
        <w:rPr>
          <w:rFonts w:ascii="Times New Roman" w:eastAsia="Times New Roman" w:hAnsi="Times New Roman" w:cs="Times New Roman"/>
          <w:color w:val="000000"/>
          <w:sz w:val="27"/>
          <w:szCs w:val="27"/>
          <w:lang w:eastAsia="uk-UA"/>
        </w:rPr>
        <w:t>піролізна</w:t>
      </w:r>
      <w:proofErr w:type="spellEnd"/>
      <w:r w:rsidRPr="00B91855">
        <w:rPr>
          <w:rFonts w:ascii="Times New Roman" w:eastAsia="Times New Roman" w:hAnsi="Times New Roman" w:cs="Times New Roman"/>
          <w:color w:val="000000"/>
          <w:sz w:val="27"/>
          <w:szCs w:val="27"/>
          <w:lang w:eastAsia="uk-UA"/>
        </w:rPr>
        <w:t xml:space="preserve"> рідина), № 862 від 18.01.2013 року на суму 419021,22 грн. (алюмінієвий сплав АК7Ч), № 939 від 21.01.2013 року на суму 422219,25 грн. (алюмінієвий сплав АК7Ч), № 1011 від 22.01.2013 року на суму 429302,49 грн. (алюмінієвий сплав АК7Ч), № 1139 від 24.01.2013 року на суму 433663,44 грн. (алюмінієвий сплав АК7Ч), № 224 від 05.02.2013 року на суму 399557,76 грн. (алюмінієвий сплав АК7Ч), № 225 від 05.02.2013 року на суму 53209,80 грн. (металоконструкції б/в сталеві), № 449 від 08.02.2013 року на суму 274348,80 грн. (алюмінієвий сплав АК5М2), № 585 від 12.02.2013 року на суму 277401,60 грн. (алюмінієвий сплав АК5М2), № 809 від 15.02.2013 року на суму 387136,68 грн. (алюмінієвий сплав АК7Ч), № 892 від 18.02.2013 року на суму 240940,80 грн. (алюмінієвий сплав АК5М2), № 1021 від 20.02.2013 року на суму 354 170,04 грн. (алюмінієвий сплав АК7Ч), № 1140 від 22.02.2013 року на суму 289651,20 грн. (алюмінієвий сплав АК5М2). Відповідно до зазначених накладних, які складені в м. Полтава, оформлено отримання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від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товару на зазначені суми.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 товарно-транспортні накладні (скорочено - ТТН) № 1 від 09.01.2013 року на суму 405806,22 грн. (водій ОСОБА_5 , автомобіль МАЗ 53366 номер НОМЕР_2), № 3 від 10.01.2013 року на суму 21718,80 грн. (водій ОСОБА_6 , автомобіль МАЗ 4370 номер НОМЕР_3 ), № 2 від 10.01.2013 року на суму 49299,12 грн. (водій ОСОБА_5 , автомобіль МАЗ 53366 номер НОМЕР_2), № 6 від 14.01.2013 року на суму 21625,20 грн. (водій ОСОБА_6 , автомобіль МАЗ 4370 номер НОМЕР_3 ), № 5 від 14.01.2013 року на суму 395181,36 грн. (водій ОСОБА_5 , автомобіль МАЗ 53366 номер НОМЕР_2), № 7 від 16.01.2013 року на суму 21632,40 грн. (водій ОСОБА_6 , автомобіль МАЗ 4370 номер НОМЕР_3 ), № 8 від 18.01.2013 року на суму 419021,22 грн. (водій ОСОБА_5 , автомобіль МАЗ 53366 номер НОМЕР_4 ), № 9 від 21.01.2013 року на суму 422219,25 грн. (водій ОСОБА_5 , автомобіль МАЗ 53366 номер НОМЕР_4 ), № 10 від 22.01.2013 року на суму 429302,49 грн. (водій ОСОБА_5 , автомобіль МАЗ 53366 номер НОМЕР_2), № 11 від 24.01.2013 року на суму 433663,44 грн. (водій ОСОБА_5 , автомобіль МАЗ 53366 номер НОМЕР_4 ), б/н від 05.02.2013 року на суму 399557,76 грн. (водій ОСОБА_7 , автомобіль МАЗ 53366 номер НОМЕР_4 ), б/н від 05.02.2013 року на суму 53209,80 грн. (водій ОСОБА_7 , автомобіль МАЗ 53366 номер НОМЕР_4 ), б/н від 08.02.2013 року на суму 274348,80 грн. (водій ОСОБА_7 , автомобіль МАЗ 53366 номер НОМЕР_4 ), б/н від 12.02.2013 року на суму 277401,60 грн. (водій ОСОБА_7 , автомобіль МАЗ 53366 номер НОМЕР_4 ), б/н від 15.02.2013 року на суму 387136,68 грн. (водій ОСОБА_7 , автомобіль МАЗ 53366 номер НОМЕР_4 ), б/н від 18.02.2013 року на суму 240940,80 грн. (водій ОСОБА_7 , автомобіль МАЗ 53366 номер НОМЕР_4 ), б/н від 20.02.2013 року на суму 354170,04 грн. (водій ОСОБА_7 , автомобіль МАЗ 53366 номер НОМЕР_4 ), б/н від 22.02.2013 року на суму 289651,20 грн. (водій ОСОБА_7 , автомобіль МАЗ 53366 номер НОМЕР_4 ). Відповідно до зазначених ТТН оформлено отримання водіями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товару в м. Полтава від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для його перевезення до смт. Нововасилівка. Суми і дати складення ТТН відповідають сумам, видам товару і датам, вказаним у видаткових накладних.</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установчі та реєстраційні документи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а саме: копія облікової картки, копія статуту, копія виписок з Єдиного державного реєстру юридичних осіб та фізичних осіб-підприємців, реєстраційна заява платника податку на додану вартість від 15.11.1999 року та копія свідоцтва № 23988959 про реєстрацію платника податку на додану вартість від 01.12.1999 року, заява форми 1-ОПП про перереєстрацію юридичної особи, довідка про взяття на облік платника податків від 29.11.2012 року № 116983, копія довідки АА 733685 з Єдиного державного реєстру підприємств та організацій України. Відповідно до зазначених документів,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було зареєстровано 12.11.1999 року, юридична адреса: м. Полтава, вул. Каховське шосе, 44, знаходилось на обліку у ДПІ в м. Полтава як платник податку на додану вартість з 15.11.1999 року, останнім директором і засновником підприємства зазначено ОСОБА_3 . Згідно з довідкою з ЄДРПОУ, серед відкритих видів діяльності підприємства: КВЕД 46.72 - оптова торгівля металами та металевими рудами.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довідка № 1985 від 31.05.2013 року та рішення № 28 від 01.06.2013 року (складене 31.05.2013 року) ДПІ у м. Полтава, відповідно до яких анульовано реєстрацію платника податку на додану вартість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на підставі </w:t>
      </w:r>
      <w:r w:rsidRPr="00B91855">
        <w:rPr>
          <w:rFonts w:ascii="Times New Roman" w:eastAsia="Times New Roman" w:hAnsi="Times New Roman" w:cs="Times New Roman"/>
          <w:color w:val="000000"/>
          <w:sz w:val="27"/>
          <w:szCs w:val="27"/>
          <w:lang w:eastAsia="uk-UA"/>
        </w:rPr>
        <w:lastRenderedPageBreak/>
        <w:t>проведеної перевірки за період з травня 2012 року по березень 2013 року у зв`язку з не підтвердженням реальності операцій з поставки та придбання товарів та неподанням декларації з ПДВ за квітень 2013 року.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договір поставки № 10/03 від 10.03.2011 року, укладений між ПП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в особі директора ОСОБА_8 (за договором - Постачальник) та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 особі генерального директора ОСОБА_1, за умовами якого Постачальник зобов`язався здійснити поставку товару, вказаного у специфікації до договору, а замовник зобов`язався прийняти і оплатити товар. Ціна договору визначена в розмірі 16200000,00 грн., вартість товару визначається у специфікації. Пунктом 3.1 Договору передбачено, що передача товару здійснюється на умовах ЕХW за правилами «Інкотермс 2000», що передбачає вивезення товару покупцем власним або залученим транспортом. Строк дії договору встановлено до 31.12.2011 року.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довідка від 21.01.2016 року № 13/08-17-22/31433316 про результати документальної позапланової невиїзної перевірки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дотримання вимог податкового, валютного та іншого законодавства, своєчасності, повноти та сплати ПДВ при здійсненні господарських операцій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за період з 01.01.2011 року по 31.12.2014 року. У вказаній довідці, головним державним ревізором-інспектором Приморської ОДПІ ОСОБА_29 зазначено, зокрема, що на час проведення перевірки,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має стан припинено (ліквідовано). 10.03.2011 року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та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було укладено договір поставки № 10/03. Наказом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від 25.12.2014 року № 51 створено експертну комісію для виділення документів та справ з вичерпаним терміном зберігання, і 25.12.2014 року комісією складено акт про знищення документів, які не мають науково-історичної цінності та які втратили практичне значення за період 2010-2012 роки, в </w:t>
      </w:r>
      <w:proofErr w:type="spellStart"/>
      <w:r w:rsidRPr="00B91855">
        <w:rPr>
          <w:rFonts w:ascii="Times New Roman" w:eastAsia="Times New Roman" w:hAnsi="Times New Roman" w:cs="Times New Roman"/>
          <w:color w:val="000000"/>
          <w:sz w:val="27"/>
          <w:szCs w:val="27"/>
          <w:lang w:eastAsia="uk-UA"/>
        </w:rPr>
        <w:t>т.ч</w:t>
      </w:r>
      <w:proofErr w:type="spellEnd"/>
      <w:r w:rsidRPr="00B91855">
        <w:rPr>
          <w:rFonts w:ascii="Times New Roman" w:eastAsia="Times New Roman" w:hAnsi="Times New Roman" w:cs="Times New Roman"/>
          <w:color w:val="000000"/>
          <w:sz w:val="27"/>
          <w:szCs w:val="27"/>
          <w:lang w:eastAsia="uk-UA"/>
        </w:rPr>
        <w:t>. первинних документів, які зафіксували факт здійснення господарських операції (касових, банківських документів, актів про приймання, здачу, списання майна, квитанції і накладних тощо, інших документів). Документи знищено через спалення 26.12.2014 року. Проте, у довідці встановлено, що розрахунки між суб`єктами проводились у безготівковій формі, згідно наданих роздруківок руху грошових коштів всього сплачено 3718005,56 грн., оплата проводилась за алюмінієвий сплав, лігатуру, пічне паливо, ротор, що відповідає виду діяльності товариства. У підсумку інспектором зазначено, що проведеною перевіркою неможливо встановити вид та обсяг придбаного товару, його транспортування, в зв`язку з відсутністю первинних документів (накладних, податкових накладних, подорожніх листів, товарно-транспортних накладних, журналів ордерів тощо), неможливо встановити реальність/нереальність здійснення господарських операцій з одержання (придбання) по взаємовідносинам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висновок експерта за результатами проведення економічної експертизи № 104/02-16 від 23.02.2016 року, згідно з яким за дослідженими документами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документально відображені господарські відносини з досліджуваними контрагентами та було задекларовано податковий кредит з ПДВ у декларації з податку на додану вартість: 1)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у період з березня 2011 року по серпень 2011 року на загальну суму 3 718 005,57 </w:t>
      </w:r>
      <w:r w:rsidRPr="00B91855">
        <w:rPr>
          <w:rFonts w:ascii="Times New Roman" w:eastAsia="Times New Roman" w:hAnsi="Times New Roman" w:cs="Times New Roman"/>
          <w:color w:val="000000"/>
          <w:sz w:val="27"/>
          <w:szCs w:val="27"/>
          <w:lang w:eastAsia="uk-UA"/>
        </w:rPr>
        <w:lastRenderedPageBreak/>
        <w:t xml:space="preserve">грн., у </w:t>
      </w:r>
      <w:proofErr w:type="spellStart"/>
      <w:r w:rsidRPr="00B91855">
        <w:rPr>
          <w:rFonts w:ascii="Times New Roman" w:eastAsia="Times New Roman" w:hAnsi="Times New Roman" w:cs="Times New Roman"/>
          <w:color w:val="000000"/>
          <w:sz w:val="27"/>
          <w:szCs w:val="27"/>
          <w:lang w:eastAsia="uk-UA"/>
        </w:rPr>
        <w:t>т.ч</w:t>
      </w:r>
      <w:proofErr w:type="spellEnd"/>
      <w:r w:rsidRPr="00B91855">
        <w:rPr>
          <w:rFonts w:ascii="Times New Roman" w:eastAsia="Times New Roman" w:hAnsi="Times New Roman" w:cs="Times New Roman"/>
          <w:color w:val="000000"/>
          <w:sz w:val="27"/>
          <w:szCs w:val="27"/>
          <w:lang w:eastAsia="uk-UA"/>
        </w:rPr>
        <w:t>. ПДВ 619667,60 грн., а саме: 03.2011 р. - 66699,50 грн., 05.2011 р. - 181 184,65 грн., 06.2011 р. - 116 900,99 грн., 07.2011 р. - 200345,56 грн., 08.2011 р. - 54536,90 грн. 2)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у січні-лютому 2013 року на загальну суму 4 895 886,17 грн., у </w:t>
      </w:r>
      <w:proofErr w:type="spellStart"/>
      <w:r w:rsidRPr="00B91855">
        <w:rPr>
          <w:rFonts w:ascii="Times New Roman" w:eastAsia="Times New Roman" w:hAnsi="Times New Roman" w:cs="Times New Roman"/>
          <w:color w:val="000000"/>
          <w:sz w:val="27"/>
          <w:szCs w:val="27"/>
          <w:lang w:eastAsia="uk-UA"/>
        </w:rPr>
        <w:t>т.ч</w:t>
      </w:r>
      <w:proofErr w:type="spellEnd"/>
      <w:r w:rsidRPr="00B91855">
        <w:rPr>
          <w:rFonts w:ascii="Times New Roman" w:eastAsia="Times New Roman" w:hAnsi="Times New Roman" w:cs="Times New Roman"/>
          <w:color w:val="000000"/>
          <w:sz w:val="27"/>
          <w:szCs w:val="27"/>
          <w:lang w:eastAsia="uk-UA"/>
        </w:rPr>
        <w:t>. ПДВ - 815 981,03 грн., а саме: 01.2013 р. - 215 171,12 грн., 02.2013 р. - 600 809,91 грн.</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 постанову про визнання речовими доказами податкові, банківські, реєстраційні та інші документи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ТОВ «Інтера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від 25.02.2016 року;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копією протоколу №1 загальних зборів ТОВ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від 18.06.2001 року, щодо створення товариства обрання Генерального директора, тощо;</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 копію статуту ТОВ «Таврійська ливарна компанія ТАЛКО», затвердженого загальними зборами засновників товариства </w:t>
      </w:r>
      <w:proofErr w:type="spellStart"/>
      <w:r w:rsidRPr="00B91855">
        <w:rPr>
          <w:rFonts w:ascii="Times New Roman" w:eastAsia="Times New Roman" w:hAnsi="Times New Roman" w:cs="Times New Roman"/>
          <w:color w:val="000000"/>
          <w:sz w:val="27"/>
          <w:szCs w:val="27"/>
          <w:lang w:eastAsia="uk-UA"/>
        </w:rPr>
        <w:t>Пртокол</w:t>
      </w:r>
      <w:proofErr w:type="spellEnd"/>
      <w:r w:rsidRPr="00B91855">
        <w:rPr>
          <w:rFonts w:ascii="Times New Roman" w:eastAsia="Times New Roman" w:hAnsi="Times New Roman" w:cs="Times New Roman"/>
          <w:color w:val="000000"/>
          <w:sz w:val="27"/>
          <w:szCs w:val="27"/>
          <w:lang w:eastAsia="uk-UA"/>
        </w:rPr>
        <w:t xml:space="preserve"> № 1 від 18.06.2001 року; виписку з єдиного державного реєстру юридичних осіб та фізичних осіб підприємців ТОВ «Таврійська ливарна компанія «ТАЛКО», довідку № 157 з єдиного держаного реєстру підприємств та організацій України;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 копію наказу № 42-к від 09.06.2010 року про прийняття на роботу ОСОБА_2 головним бухгалтером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Стороною захисту надано суду такі письмові докази: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копія постанови Господарського суду Запорізької області від 15.01.2013 року у справі № 5009/5034/12, якою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було визнано банкрутом, відкрито ліквідаційну процедуру і призначено ліквідатором ОСОБА_24, копія ухвали Господарського суду Запорізької області від 30.04.2013 року у справі № 5009/5034/12, якою ліквідовано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Вказані документи витребувані судом за клопотанням сторони захисту. (</w:t>
      </w:r>
      <w:proofErr w:type="spellStart"/>
      <w:r w:rsidRPr="00B91855">
        <w:rPr>
          <w:rFonts w:ascii="Times New Roman" w:eastAsia="Times New Roman" w:hAnsi="Times New Roman" w:cs="Times New Roman"/>
          <w:color w:val="000000"/>
          <w:sz w:val="27"/>
          <w:szCs w:val="27"/>
          <w:lang w:eastAsia="uk-UA"/>
        </w:rPr>
        <w:t>а.с</w:t>
      </w:r>
      <w:proofErr w:type="spellEnd"/>
      <w:r w:rsidRPr="00B91855">
        <w:rPr>
          <w:rFonts w:ascii="Times New Roman" w:eastAsia="Times New Roman" w:hAnsi="Times New Roman" w:cs="Times New Roman"/>
          <w:color w:val="000000"/>
          <w:sz w:val="27"/>
          <w:szCs w:val="27"/>
          <w:lang w:eastAsia="uk-UA"/>
        </w:rPr>
        <w:t>. 19 т. 4).</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постанова Полтавського окружного адміністративного суду від 30.05.2013 року у справі № 816/2221/13-а та постанова Харківського апеляційного адміністративного суду від 09.10.2013 року, якою визнано неправомірними дії ДПІ у м. Полтава щодо внесення інформації про неможливість проведення зустрічної звірки суб`єкта господарювання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щодо підтвердження господарських відносин із платниками податків за грудень 2012 року, січень, лютий 2013 року в електронній базі даних; зобов`язано ДПІ відновити в електронній базі даних показники податкової звітності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що зазначені останнім в податкових деклараціях з ПДВ за лютий 2010 - лютий 2013 року. Постанова Харківського апеляційного адміністративного суду від 09.10.2013 року залишена без змін ухвалою Вищого адміністративного суду України від 24.06.2014 року. Зазначені документи витребувані судом за клопотанням сторони захисту (</w:t>
      </w:r>
      <w:proofErr w:type="spellStart"/>
      <w:r w:rsidRPr="00B91855">
        <w:rPr>
          <w:rFonts w:ascii="Times New Roman" w:eastAsia="Times New Roman" w:hAnsi="Times New Roman" w:cs="Times New Roman"/>
          <w:color w:val="000000"/>
          <w:sz w:val="27"/>
          <w:szCs w:val="27"/>
          <w:lang w:eastAsia="uk-UA"/>
        </w:rPr>
        <w:t>а.с</w:t>
      </w:r>
      <w:proofErr w:type="spellEnd"/>
      <w:r w:rsidRPr="00B91855">
        <w:rPr>
          <w:rFonts w:ascii="Times New Roman" w:eastAsia="Times New Roman" w:hAnsi="Times New Roman" w:cs="Times New Roman"/>
          <w:color w:val="000000"/>
          <w:sz w:val="27"/>
          <w:szCs w:val="27"/>
          <w:lang w:eastAsia="uk-UA"/>
        </w:rPr>
        <w:t>. 25 т. 4).</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ухвала Вищого адміністративного суду України від 18.04.2016 року у справі № К/800/44895/15, якою скасовано постанову Запорізького окружного адміністративного суду від 21.04.2015 року та ухвалу Дніпропетровського апеляційного адміністративного суду від 26.08.2015 року у справі № 808/9115/14, та справу направлено на новий розгляд до суду першої інстанції.</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 постанова Запорізького окружного адміністративного суду від 23.01.2014 року, ухвала Дніпропетровського апеляційного адміністративного суду від 15.01.2015 року, ухвала Вищого адміністративного суду України від 14.07.2015 року, ухвали Верховного Суду України від 14.09.2015 року у справі № 808/8438/13-а за позовом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Приморської ОДПІ про скасування ППР від 25.07.2013 року. Зазначеними судовими рішеннями спростовано результати податкової перевірки та встановлено факт реальності господарських операції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у березні 2013 року.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постанова Запорізького окружного адміністративного суду від 17.09.2014 року, ухвала Дніпропетровського апеляційного адміністративного суду від 20.11.2014 року, ухвала Вищого адміністративного суду України від 09.02.2016 року у справі № 808/3280/14 за позовом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Приморської ОДПІ про скасування ППР від 27.01.2014 року. Зазначені судові рішення підтверджують, що податковий період з серпня по березень 2011 року був предметом податкової перевірки, під час якої не виявлено жодних порушень податкового законодавства по 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Зазначені судові рішення долучені до матеріалів кримінального провадження ухвалою судді </w:t>
      </w:r>
      <w:proofErr w:type="spellStart"/>
      <w:r w:rsidRPr="00B91855">
        <w:rPr>
          <w:rFonts w:ascii="Times New Roman" w:eastAsia="Times New Roman" w:hAnsi="Times New Roman" w:cs="Times New Roman"/>
          <w:color w:val="000000"/>
          <w:sz w:val="27"/>
          <w:szCs w:val="27"/>
          <w:lang w:eastAsia="uk-UA"/>
        </w:rPr>
        <w:t>Апалькової</w:t>
      </w:r>
      <w:proofErr w:type="spellEnd"/>
      <w:r w:rsidRPr="00B91855">
        <w:rPr>
          <w:rFonts w:ascii="Times New Roman" w:eastAsia="Times New Roman" w:hAnsi="Times New Roman" w:cs="Times New Roman"/>
          <w:color w:val="000000"/>
          <w:sz w:val="27"/>
          <w:szCs w:val="27"/>
          <w:lang w:eastAsia="uk-UA"/>
        </w:rPr>
        <w:t xml:space="preserve"> О.М. за клопотанням сторони захисту в судовому засіданні 03.07.2018 року. Проти задоволення клопотання про доручення зазначених документів до матеріалів справи процесуальний прокурор не заперечував.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Клопотання прокурора </w:t>
      </w:r>
      <w:proofErr w:type="spellStart"/>
      <w:r w:rsidRPr="00B91855">
        <w:rPr>
          <w:rFonts w:ascii="Times New Roman" w:eastAsia="Times New Roman" w:hAnsi="Times New Roman" w:cs="Times New Roman"/>
          <w:color w:val="000000"/>
          <w:sz w:val="27"/>
          <w:szCs w:val="27"/>
          <w:lang w:eastAsia="uk-UA"/>
        </w:rPr>
        <w:t>Дущака</w:t>
      </w:r>
      <w:proofErr w:type="spellEnd"/>
      <w:r w:rsidRPr="00B91855">
        <w:rPr>
          <w:rFonts w:ascii="Times New Roman" w:eastAsia="Times New Roman" w:hAnsi="Times New Roman" w:cs="Times New Roman"/>
          <w:color w:val="000000"/>
          <w:sz w:val="27"/>
          <w:szCs w:val="27"/>
          <w:lang w:eastAsia="uk-UA"/>
        </w:rPr>
        <w:t xml:space="preserve"> Г.С. про не допущення відомостей, як доказів, що містяться у копіях постанови Вищого адміністративного суду України від 18.04.2016 року у справі № К/800/44895/15 (№808/9115/14; постанові Запорізького окружного адміністративного суду від 23.01.2014 року у справі № 808/8438/13-а, ухвалі Дніпропетровського апеляційного адміністративного суду від 15.01.2015 року, ухвалі Вищого адміністративного суду України від 14.07.2015 року у справі № 808/8438/13-а (К/800/4419/15); копії ухвали Верховного суду України від 14.09.2015 року у справі № 808/8438/13-а; копії постанови Запорізького окружного адміністративного суду від 17.09.2014 року у справі № 808/3280/14 та ухвали Дніпропетровського апеляційного адміністративного суду від 20.11.2014 роту та копії ухвали Вищого адміністративного суду України від 09.02.2016 року у справі № 808/3280/14 (№К/800/62716/14, у зв`язку з тим, що вони не були відкриті прокурору в порядку </w:t>
      </w:r>
      <w:proofErr w:type="spellStart"/>
      <w:r w:rsidRPr="00B91855">
        <w:rPr>
          <w:rFonts w:ascii="Times New Roman" w:eastAsia="Times New Roman" w:hAnsi="Times New Roman" w:cs="Times New Roman"/>
          <w:color w:val="000000"/>
          <w:sz w:val="27"/>
          <w:szCs w:val="27"/>
          <w:lang w:eastAsia="uk-UA"/>
        </w:rPr>
        <w:t>ч.ч</w:t>
      </w:r>
      <w:proofErr w:type="spellEnd"/>
      <w:r w:rsidRPr="00B91855">
        <w:rPr>
          <w:rFonts w:ascii="Times New Roman" w:eastAsia="Times New Roman" w:hAnsi="Times New Roman" w:cs="Times New Roman"/>
          <w:color w:val="000000"/>
          <w:sz w:val="27"/>
          <w:szCs w:val="27"/>
          <w:lang w:eastAsia="uk-UA"/>
        </w:rPr>
        <w:t>. 9, 11 </w:t>
      </w:r>
      <w:hyperlink r:id="rId27" w:anchor="2216"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290 КПК України</w:t>
        </w:r>
      </w:hyperlink>
      <w:r w:rsidRPr="00B91855">
        <w:rPr>
          <w:rFonts w:ascii="Times New Roman" w:eastAsia="Times New Roman" w:hAnsi="Times New Roman" w:cs="Times New Roman"/>
          <w:color w:val="000000"/>
          <w:sz w:val="27"/>
          <w:szCs w:val="27"/>
          <w:lang w:eastAsia="uk-UA"/>
        </w:rPr>
        <w:t> задоволенню не підлягає у зв`язку з наступним.</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Відповідно до ч. 12 </w:t>
      </w:r>
      <w:hyperlink r:id="rId28" w:anchor="2216"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290 КПК України</w:t>
        </w:r>
      </w:hyperlink>
      <w:r w:rsidRPr="00B91855">
        <w:rPr>
          <w:rFonts w:ascii="Times New Roman" w:eastAsia="Times New Roman" w:hAnsi="Times New Roman" w:cs="Times New Roman"/>
          <w:color w:val="000000"/>
          <w:sz w:val="27"/>
          <w:szCs w:val="27"/>
          <w:lang w:eastAsia="uk-UA"/>
        </w:rPr>
        <w:t>, якщо сторона кримінального провадження не здійснить відкриття матеріалів відповідно до положень цієї статті, суд не має права допустити відомості, що містяться в них як докази.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Зазначені у клопотанні прокурора судові рішення, долучені до матеріалів кримінального провадження ухвалою судді </w:t>
      </w:r>
      <w:proofErr w:type="spellStart"/>
      <w:r w:rsidRPr="00B91855">
        <w:rPr>
          <w:rFonts w:ascii="Times New Roman" w:eastAsia="Times New Roman" w:hAnsi="Times New Roman" w:cs="Times New Roman"/>
          <w:color w:val="000000"/>
          <w:sz w:val="27"/>
          <w:szCs w:val="27"/>
          <w:lang w:eastAsia="uk-UA"/>
        </w:rPr>
        <w:t>Апалькової</w:t>
      </w:r>
      <w:proofErr w:type="spellEnd"/>
      <w:r w:rsidRPr="00B91855">
        <w:rPr>
          <w:rFonts w:ascii="Times New Roman" w:eastAsia="Times New Roman" w:hAnsi="Times New Roman" w:cs="Times New Roman"/>
          <w:color w:val="000000"/>
          <w:sz w:val="27"/>
          <w:szCs w:val="27"/>
          <w:lang w:eastAsia="uk-UA"/>
        </w:rPr>
        <w:t xml:space="preserve"> О.М. за клопотанням сторони захисту та за згоди процесуального прокурора </w:t>
      </w:r>
      <w:proofErr w:type="spellStart"/>
      <w:r w:rsidRPr="00B91855">
        <w:rPr>
          <w:rFonts w:ascii="Times New Roman" w:eastAsia="Times New Roman" w:hAnsi="Times New Roman" w:cs="Times New Roman"/>
          <w:color w:val="000000"/>
          <w:sz w:val="27"/>
          <w:szCs w:val="27"/>
          <w:lang w:eastAsia="uk-UA"/>
        </w:rPr>
        <w:t>Щербіни</w:t>
      </w:r>
      <w:proofErr w:type="spellEnd"/>
      <w:r w:rsidRPr="00B91855">
        <w:rPr>
          <w:rFonts w:ascii="Times New Roman" w:eastAsia="Times New Roman" w:hAnsi="Times New Roman" w:cs="Times New Roman"/>
          <w:color w:val="000000"/>
          <w:sz w:val="27"/>
          <w:szCs w:val="27"/>
          <w:lang w:eastAsia="uk-UA"/>
        </w:rPr>
        <w:t xml:space="preserve"> С.О.</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 xml:space="preserve">Таким чином головуючим по справі суддею </w:t>
      </w:r>
      <w:proofErr w:type="spellStart"/>
      <w:r w:rsidRPr="00B91855">
        <w:rPr>
          <w:rFonts w:ascii="Times New Roman" w:eastAsia="Times New Roman" w:hAnsi="Times New Roman" w:cs="Times New Roman"/>
          <w:color w:val="000000"/>
          <w:sz w:val="27"/>
          <w:szCs w:val="27"/>
          <w:lang w:eastAsia="uk-UA"/>
        </w:rPr>
        <w:t>Апальковою</w:t>
      </w:r>
      <w:proofErr w:type="spellEnd"/>
      <w:r w:rsidRPr="00B91855">
        <w:rPr>
          <w:rFonts w:ascii="Times New Roman" w:eastAsia="Times New Roman" w:hAnsi="Times New Roman" w:cs="Times New Roman"/>
          <w:color w:val="000000"/>
          <w:sz w:val="27"/>
          <w:szCs w:val="27"/>
          <w:lang w:eastAsia="uk-UA"/>
        </w:rPr>
        <w:t xml:space="preserve"> О.М. зазначені матеріали вивчені, та допущені відомості, що містяться в них, як докази, за згоди процесуального прокурора. Ухвалою Приазовського районного суду від 11.12.2018 року винесеною в порядку </w:t>
      </w:r>
      <w:hyperlink r:id="rId29" w:anchor="2428"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319 КПК України</w:t>
        </w:r>
      </w:hyperlink>
      <w:r w:rsidRPr="00B91855">
        <w:rPr>
          <w:rFonts w:ascii="Times New Roman" w:eastAsia="Times New Roman" w:hAnsi="Times New Roman" w:cs="Times New Roman"/>
          <w:color w:val="000000"/>
          <w:sz w:val="27"/>
          <w:szCs w:val="27"/>
          <w:lang w:eastAsia="uk-UA"/>
        </w:rPr>
        <w:t xml:space="preserve"> щодо відсутності необхідності розпочинати судовий розгляд з початку та здійснювати повторно всі або частину процесуальних дій, головуючий суддя </w:t>
      </w:r>
      <w:proofErr w:type="spellStart"/>
      <w:r w:rsidRPr="00B91855">
        <w:rPr>
          <w:rFonts w:ascii="Times New Roman" w:eastAsia="Times New Roman" w:hAnsi="Times New Roman" w:cs="Times New Roman"/>
          <w:color w:val="000000"/>
          <w:sz w:val="27"/>
          <w:szCs w:val="27"/>
          <w:lang w:eastAsia="uk-UA"/>
        </w:rPr>
        <w:t>Васильцова</w:t>
      </w:r>
      <w:proofErr w:type="spellEnd"/>
      <w:r w:rsidRPr="00B91855">
        <w:rPr>
          <w:rFonts w:ascii="Times New Roman" w:eastAsia="Times New Roman" w:hAnsi="Times New Roman" w:cs="Times New Roman"/>
          <w:color w:val="000000"/>
          <w:sz w:val="27"/>
          <w:szCs w:val="27"/>
          <w:lang w:eastAsia="uk-UA"/>
        </w:rPr>
        <w:t xml:space="preserve"> Г.А. висловила згоду зокрема з прийнятими судом процесуальними рішеннями, що вже були проведені до заміни судді. На підставі викладеного, та враховуючи передбачений </w:t>
      </w:r>
      <w:hyperlink r:id="rId30" w:anchor="137"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22 КПК України</w:t>
        </w:r>
      </w:hyperlink>
      <w:r w:rsidRPr="00B91855">
        <w:rPr>
          <w:rFonts w:ascii="Times New Roman" w:eastAsia="Times New Roman" w:hAnsi="Times New Roman" w:cs="Times New Roman"/>
          <w:color w:val="000000"/>
          <w:sz w:val="27"/>
          <w:szCs w:val="27"/>
          <w:lang w:eastAsia="uk-UA"/>
        </w:rPr>
        <w:t> принцип змагальності сторін та свободи в поданні ними суду своїх доказів і у доведенні перед судом їх переконливості, суд, вважає необхідним відмовити прокурору у задоволенні його клопотання.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Крім цього, під час розгляду справи були допитані такі свідки обвинувачення.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26.07.2016 року свідок ОСОБА_5 пояснив, що знає ОСОБА_1 як керівника підприємства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на якому свідок працював в 2012 та 2013 роках водієм на автомобілі «МАЗ». В його обов`язки входило забирати вантажі, які опломбовувались при завантаженні, і він привозив їх на підприємство, там вантаж зважувався. Загалом він возив лом метала, пісок. Вказівки про те, куди саме треба їхати йому надавав ОСОБА_9 . За час його роботи він забирав лом алюмінію у м. Полтаві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на в`їзді в місто його зустрічали і супроводжували до підприємства, там його вантажили, зважували автомобіль і опломбовували, видавали товарно-транспортні накладні та інші супровідні документи. Процес завантаження він не контролював. Раніше його допитували в податковій службі і показували йому товарно-транспортні накладні, на яких був його підпис, і він це підтверджував. Зазвичай, при поверненні до свого підприємства з вантажем охоронець перевіряє пломбу, супроводжує автомобіль для зважування, потім вантаж приймає або майстер зміни або майстер виробництва, забирає документи, потім знімається пломба і матеріал розвантажується.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26.07.2016 року свідок ОСОБА_6 пояснив, що працює в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водієм, ОСОБА_1 є його керівником. В його обов`язки входить перевезення вантажів, вказівки про що він отримує від ОСОБА_9 , ОСОБА_10 , ОСОБА_11 Протягом 2011-2013 років він їздив один чи два рази, точно не пам`ятає, до м. Полтави, туди його направляли в телефонному режимі. При в`їзді в місто його зустрічали і супроводжували до підприємства, але хто саме він не знає, оскільки вони не представлялись. Не пам`ятає як відбувалось прийняття вантажу, але після цього йому видавали товарно-транспорті накладні, які він підписував. При завантаженні автомобіль зважували, потім завантажували та зважували повторно. Він не пам`ятає прізвища осіб, з якими він контактував в Полтаві. При поверненні на підприємство автомобіль зважується і розвантажується на складі, накладні і всі документи він здає ОСОБА_11 , який приймає вантаж. Раніше його викликали в податкову службу в м. Мелітополі, там йому показували товарно-транспортні накладні, і він підтверджував, що там є його підпис. В той період його керівником був ОСОБА_9 . Без документів на вантаж він ніколи не здійснював перевезення. Зазначив, що він перевозив лом алюмінію та </w:t>
      </w:r>
      <w:proofErr w:type="spellStart"/>
      <w:r w:rsidRPr="00B91855">
        <w:rPr>
          <w:rFonts w:ascii="Times New Roman" w:eastAsia="Times New Roman" w:hAnsi="Times New Roman" w:cs="Times New Roman"/>
          <w:color w:val="000000"/>
          <w:sz w:val="27"/>
          <w:szCs w:val="27"/>
          <w:lang w:eastAsia="uk-UA"/>
        </w:rPr>
        <w:t>перолізну</w:t>
      </w:r>
      <w:proofErr w:type="spellEnd"/>
      <w:r w:rsidRPr="00B91855">
        <w:rPr>
          <w:rFonts w:ascii="Times New Roman" w:eastAsia="Times New Roman" w:hAnsi="Times New Roman" w:cs="Times New Roman"/>
          <w:color w:val="000000"/>
          <w:sz w:val="27"/>
          <w:szCs w:val="27"/>
          <w:lang w:eastAsia="uk-UA"/>
        </w:rPr>
        <w:t xml:space="preserve"> рідину, але що саме він перевозив з м. Полтави згадати не може.</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Допитаний в судовому засіданні 26.07.2016 року свідок ОСОБА_7 пояснив, що знає ОСОБА_1 з 2001 р., оскільки той був його керівником. Свідок працював водієм на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возив пісок, будівельні матеріали, метали, звільнився в січні 2015 року. Його керівником був ОСОБА_9 , який в телефонному режимі надавав вказівки про те, куди треба їхати. Протягом 2011-2013 років він кілька разів забирав вантажі в м. Полтаві, але як часто він не пам`ятає. Його зустрічали на в`їзді в місто і супроводжували до території підприємства, і там його завантажували і зважували, яким матеріалом він не пам`ятає, назву такого підприємства, як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він не пам`ятає. Після завантаження видавали накладні та інші супровідні документи. Раніше, коли його допитували в податковій службі йому показували товарно-транспортні накладні, на яких був його підпис.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Допитана в судовому засіданні 26.07.2016 року свідок ОСОБА_13 пояснила, що в липні 2014 року вона обіймала посаду старшого інспектора Приморської ОДПІ і виїжджала на перевірку в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правильності визначення повноти нарахування і сплати ПДВ по взаємовідносинам з ТОВ «</w:t>
      </w:r>
      <w:proofErr w:type="spellStart"/>
      <w:r w:rsidRPr="00B91855">
        <w:rPr>
          <w:rFonts w:ascii="Times New Roman" w:eastAsia="Times New Roman" w:hAnsi="Times New Roman" w:cs="Times New Roman"/>
          <w:color w:val="000000"/>
          <w:sz w:val="27"/>
          <w:szCs w:val="27"/>
          <w:lang w:eastAsia="uk-UA"/>
        </w:rPr>
        <w:t>Спецторгінвест</w:t>
      </w:r>
      <w:proofErr w:type="spellEnd"/>
      <w:r w:rsidRPr="00B91855">
        <w:rPr>
          <w:rFonts w:ascii="Times New Roman" w:eastAsia="Times New Roman" w:hAnsi="Times New Roman" w:cs="Times New Roman"/>
          <w:color w:val="000000"/>
          <w:sz w:val="27"/>
          <w:szCs w:val="27"/>
          <w:lang w:eastAsia="uk-UA"/>
        </w:rPr>
        <w:t>» у березні 2014 р.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у січні-лютому 2013 р. За результатами перевірки нею було встановлено завищення податкового кредиту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Підставою перевірки було те, що з Полтавської податкової інспекції електронною поштою був отриманий акт про відсутність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 юридичним місцем знаходженням, неможливість проведення зустрічної перевірки, а також відсутність у вказаного підприємства первинних бухгалтерських та податкових документів. На підставі цього акту був зроблений висновок, що оскільки у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не було документів про придбання і продаж товару, то укладені договори з цим підприємством були фіктивними. Під час перевірки з боку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надавались податкові накладні, договори постачання, банківські документи, товарно-транспортні накладні, і вказані документи відповідали вимогам законодавства. По наявним у підприємства документам господарські операції відбулись. По укладеним договорам на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було покладено обов`язок перевезення товару і у підприємства була така можливість, оскільки були в наявності транспортні засоби і водії, є склади для зберігання товару. Під час перевірки списання пального на автомобілі не перевірялось. Складений акт податкової перевірки вона підтримує.</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28.07.2016 року свідок ОСОБА_14 пояснив, що він працює начальником охорони в ТОВ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2008 року, ОСОБА_1 є його керівником. Його завданням є забезпечення схоронності продукції ТОВ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на території підприємства. ОСОБА_7 і ОСОБА_6 працюють водіями на автомобілях «МАЗ», ОСОБА_5 також працював, але у нього особливий графік роботи. ОСОБА_7 та ОСОБА_6 неодноразово протягом 2011-2013 років привозили на підприємство алюмінієві сплави, коли саме та скільки разів він не пам`ятає, звідки саме возились цінності йому також невідомо. За загальним правилом, всі автомобілі, які заїжджають на територію підприємства, вносяться до журналу обліку, при цьому водій має пред`явити своє водійське посвідчення, техпаспорт на автомобіль, документи на вантаж охоронцем не перевіряються. </w:t>
      </w:r>
      <w:r w:rsidRPr="00B91855">
        <w:rPr>
          <w:rFonts w:ascii="Times New Roman" w:eastAsia="Times New Roman" w:hAnsi="Times New Roman" w:cs="Times New Roman"/>
          <w:color w:val="000000"/>
          <w:sz w:val="27"/>
          <w:szCs w:val="27"/>
          <w:lang w:eastAsia="uk-UA"/>
        </w:rPr>
        <w:lastRenderedPageBreak/>
        <w:t>Після пропуску, автомобіль в супроводі охоронця проходять до складу, зважується.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28.07.2016 року свідок ОСОБА_11 пояснив, що він працює майстром адміністративно-господарської служби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є його керівником протягом 15 років. Водії ОСОБА_7 , ОСОБА_6 в 2011-2013 роках працювали на автомобілях «МАЗ», ОСОБА_5 теж працював, але в який період не пам`ятає. У період 2011-2013 роки вони привозили на підприємство алюмінієві сплави, виходячи з технічних можливостей автомобілів ОСОБА_7 міг привезти до 16 тон, а ОСОБА_6 - до 5 тон., ОСОБА_5 міг підміняти ОСОБА_7 Свідок не пам`ятає чи було перевезення продукції з підприємств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та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За загальним порядком автомобіль з вантажем зважується і розвантажується в цеху алюмінієвого лиття. Водій повинен мати видаткову накладну і товарно-транспортну накладну, а також, якщо вантаж небезпечний, можливо акт про небезпечність вантажу на продукцію. При зважуванні присутній він особисто і охоронець. Документи на привезену продукцію водій віддає йому ( ОСОБА_11 ), а він направляє їх в бухгалтерію для обліку товарно-матеріальних цінностей. Потім бухгалтерія для внутрішнього обліку виписує свою накладну. Далі сплав поступав у розпорядження начальника цеху виробництва алюмінієвого лиття ОСОБА_17 . Випадків прийому вантажу без документів ніколи не було, і такий порядок діє однаково по всім вантажам. Виробництво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знаходиться на території </w:t>
      </w:r>
      <w:proofErr w:type="spellStart"/>
      <w:r w:rsidRPr="00B91855">
        <w:rPr>
          <w:rFonts w:ascii="Times New Roman" w:eastAsia="Times New Roman" w:hAnsi="Times New Roman" w:cs="Times New Roman"/>
          <w:color w:val="000000"/>
          <w:sz w:val="27"/>
          <w:szCs w:val="27"/>
          <w:lang w:eastAsia="uk-UA"/>
        </w:rPr>
        <w:t>Нововасилівської</w:t>
      </w:r>
      <w:proofErr w:type="spellEnd"/>
      <w:r w:rsidRPr="00B91855">
        <w:rPr>
          <w:rFonts w:ascii="Times New Roman" w:eastAsia="Times New Roman" w:hAnsi="Times New Roman" w:cs="Times New Roman"/>
          <w:color w:val="000000"/>
          <w:sz w:val="27"/>
          <w:szCs w:val="27"/>
          <w:lang w:eastAsia="uk-UA"/>
        </w:rPr>
        <w:t xml:space="preserve"> селищної ради, а головний офіс - в м. Мелітополі. В той період кожного місяця завозилось приблизно 100 тон алюмінієвого сплаву.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28.07.2016 року свідок ОСОБА_18 пояснив, що він працює начальником дільниці виробництва литого посуду в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є його керівником. ОСОБА_7 і ОСОБА_6 в 2011-2013 роках працювали водіями на автомобілях «МАЗ», ОСОБА_5 міг підміняти ОСОБА_7 . На підприємство регулярно кожного місяця завозяться алюмінієві сплави у кількості, відповідно до плану виробництва, але звідки саме йому невідомо. З 2004 року по 2015 роки він був начальником цеху стального лиття, а тому не може сказати нічого щодо постачання алюмінієвих сплавів.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28.07.2016 року свідок ОСОБА_17 пояснив, що він є братом обвинуваченого. Крім того, він працює начальником цеху алюмінієвого лиття в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Коли постачається матеріал, йому повідомляє охоронець, тоді він особисто в процесі розвантаження автомобіля перевіряє сертифікат якості, який має надати водій, а також перевіряє якість отриманої продукції на хімічний склад. Після такої перевірки і зважування, вантаж направляється на склад. Водії ОСОБА_7 , ОСОБА_5 , ОСОБА_6 привозили сплави алюмінію, але звідки саме йому не відомо. З керівниками підприємств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-сервіс» 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він не знайомий.</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05.07.2016 року свідок ОСОБА_22 пояснив, що він знає ОСОБА_1 з березня 2000 року, в 2012-2013 роках свідок працював комерційним директором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зараз працює приватним підприємцем. За час роботи в ТОВ «Таврійська ливарна </w:t>
      </w:r>
      <w:r w:rsidRPr="00B91855">
        <w:rPr>
          <w:rFonts w:ascii="Times New Roman" w:eastAsia="Times New Roman" w:hAnsi="Times New Roman" w:cs="Times New Roman"/>
          <w:color w:val="000000"/>
          <w:sz w:val="27"/>
          <w:szCs w:val="27"/>
          <w:lang w:eastAsia="uk-UA"/>
        </w:rPr>
        <w:lastRenderedPageBreak/>
        <w:t>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на посаді комерційного директора, він відповідав за процес закупок і зв`язок зі споживачами, в його відділі було ще дві особи ОСОБА_10 і ОСОБА_9 Підприємство має три цеха, склади, транспорт. ОСОБА_11 завідував складами. Для виробництва підприємство закупає основні матеріали: алюмінієві сплави, кремній, пічне паливо, та допоміжні. у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закупались алюмінієві сплави, він вів перемови, але сам документів не підписував і з ким саме спілкувався не пам`ятає, запам`ятав, що представника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звали ОСОБА_43.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-сервіс» знаходилось в м. Запоріжжя, 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у Полтаві чи Харкові, точно не пам`ятає. Договори підписував генеральний директор ОСОБА_1 . Пошук постачальників він ( ОСОБА_22 ) здійснював через інтернет-мережу, або за комерційними пропозиціями, які надходили підприємству. Також, він за своїми обов`язками перевіряв майбутніх контрагентів за допомогою відомостей Єдиного реєстру юридичних осіб та на сайті податкової служби. Проекти договорів для погодження і підписання відправлялись контрагенту, якщо все влаштовувало, то підписували, сканували, потім відправляли автомобілі. Переважно вантажі забирали своїм транспортом, при цьому водію видавались видаткові накладні. При прибутті вантаж зважували. У компанії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було багато постачальників, приблизно з розрахунку 150-200 тон на місяць виробляли виробів з алюмінієвих сплавів.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28.07.2016 року свідок ОСОБА_23 пояснив, що працює директором по маркетингу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ОСОБА_1 є його керівником. В його обов`язки входить пошук споживачів продукції і послуг підприємства. Назви підприємств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йому знайомі, оскільки у них закупались матеріали для виробництва. Йому особисто не відомо, що саме закуплялось і коли. Як оформлювались відносини з підприємствами йому невідомо, він особисто перемовин з представниками цих підприємств не вів. Як здійснювалось перевезення продукції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а також оформлення відносин, йому не відомо, але думає, що в загальному порядку. Зазвичай, оплата з постачальниками здійснюється по безготівковому розрахунку. Був період, коли він займав посаду генерального директора, і він ніколи не давав вказівок про здійснення операцій без первинних документів.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23.03.2017 року свідок ОСОБА_8 пояснив, що він не знайомий з ОСОБА_1 . З 2011 по 2014 року він був керівником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-сервіс», воно було закрито в 2012 році. Підприємство створювалось для багатопрофільної діяльності, але він займався ремонтами, </w:t>
      </w:r>
      <w:proofErr w:type="spellStart"/>
      <w:r w:rsidRPr="00B91855">
        <w:rPr>
          <w:rFonts w:ascii="Times New Roman" w:eastAsia="Times New Roman" w:hAnsi="Times New Roman" w:cs="Times New Roman"/>
          <w:color w:val="000000"/>
          <w:sz w:val="27"/>
          <w:szCs w:val="27"/>
          <w:lang w:eastAsia="uk-UA"/>
        </w:rPr>
        <w:t>підрядами</w:t>
      </w:r>
      <w:proofErr w:type="spellEnd"/>
      <w:r w:rsidRPr="00B91855">
        <w:rPr>
          <w:rFonts w:ascii="Times New Roman" w:eastAsia="Times New Roman" w:hAnsi="Times New Roman" w:cs="Times New Roman"/>
          <w:color w:val="000000"/>
          <w:sz w:val="27"/>
          <w:szCs w:val="27"/>
          <w:lang w:eastAsia="uk-UA"/>
        </w:rPr>
        <w:t>, і йому було необхідно для цього створення юридичної особи у формі ТОВ, щоб приймати участь у тендерах. З 2011 по 2014 рік його підприємством не надавалось жодних послуг або товарів на користь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і жодних договорів не підписувалось, посадові особи компанії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йому не відомі.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-сервіс» була зареєстрована у 2009-2010 роках, закрита - навесні 2012 року. Директором підприємства був ОСОБА_24 , а він був засновником. Як такої діяльності у підприємства фактично не було, чи підписував договори ОСОБА_24 , йому не відомо. Адреса: Рекордна, 27 м. Запоріжжя, орендувався кабінет. Як учасник він в офісі був лише двічі, йому не відомо, чи укладав ОСОБА_24 договори з ТОВ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був бухгалтер, але хто саме йому невідомо. </w:t>
      </w:r>
      <w:r w:rsidRPr="00B91855">
        <w:rPr>
          <w:rFonts w:ascii="Times New Roman" w:eastAsia="Times New Roman" w:hAnsi="Times New Roman" w:cs="Times New Roman"/>
          <w:color w:val="000000"/>
          <w:sz w:val="27"/>
          <w:szCs w:val="27"/>
          <w:lang w:eastAsia="uk-UA"/>
        </w:rPr>
        <w:lastRenderedPageBreak/>
        <w:t>Йому відомо, що був рахунок підприємства у банку «Фінанси і кредит». Він не перевіряв і не контролював діяльність підприємства. Хто подавав податкову звітність йому невідомо, про обіг по рахункам йому також нічого невідомо. ОСОБА_25 він дав довіреність через місяць після відкриття підприємства для представництва інтересів учасника товариства, з ОСОБА_24 він раніше знайомий не був, його порекомендував ОСОБА_25. Декларацій він не бачив, чи був прибуток у підприємства йому невідомо. На якій системі оподаткування було підприємство йому невідомо. Чи були інші працівники йому невідомо, про укладення договорів оренди приміщень чи про наявність основних засобів, йому невідомо. При закритті підприємства він був в податковій, все оформити допоміг ОСОБА_25. Документів про закриття товариства у нього немає. Він дав якусь довіреність, яку посвідчували нотаріально, за ініціативою ОСОБА_25. , але текст її він не пам`ятає. Договір № 10/03 від 10.03.2011 року з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він не підписував.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10.10.2017 року свідок ОСОБА_2 пояснив, що він працював головним бухгалтером з 2010 року до 2015 року у обвинуваченого. Зараз він вже не пам`ятає, чи працювали з підприємствами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В його обов`язки входило ведення бухгалтерського і податкового обліку, контроль за подачею звітності і сплати податків, також він контролював роботу двох підлеглих. Він працював тільки з документацією, з постачальниками він не контактував. За чиїмось вказівками без первинних документів бухгалтерських операцій ніколи не проводив. Він мав можливість перевірити, чи зареєстрований контрагент платником ПДВ на сайті ДФС України, більше способів перевірити контрагентів він не мав. Податковий кредит з ПДВ формувався на підставі податкових накладних. Оформленням договорів займався комерційний відділ. З виробництва через працівника (водій автобуса) передавались документи для бухгалтерського обліку, документи він забирав на вахті. ОСОБА_1 ніколи не давав вказівок провести операції без первинних документів.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Допитана в судовому засіданні 10.10.2017 року свідок ОСОБА_29 пояснила, що вона як працівник податкової інспекції проводила перевірки юридичних осіб, в тому числі ТОВ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Остання планова перевірка була в кінці 2013 року. Позапланова перевірка була за рішенням суду. Під час перевірки вона досліджувала договір купівлі-продажу, акт про знищення документів 2010-2012 роки, роздруківки з банків. Первинні документи були відсутні.</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Допитаний в судовому засіданні 01.02.2018 року свідок ОСОБА_25 пояснив, що він не знайомий з обвинуваченим. До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свідок відношення не мав. Він особисто спілкувався з директором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ОСОБА_24, який звернувся з проханням допомогти з обслуговуванням підприємства в банку «Фінанси та кредит», у зв`язку з чим на свідка оформили нотаріальну довіреність, і він забирав виписки для бухгалтерії, інколи обслуговування </w:t>
      </w:r>
      <w:proofErr w:type="spellStart"/>
      <w:r w:rsidRPr="00B91855">
        <w:rPr>
          <w:rFonts w:ascii="Times New Roman" w:eastAsia="Times New Roman" w:hAnsi="Times New Roman" w:cs="Times New Roman"/>
          <w:color w:val="000000"/>
          <w:sz w:val="27"/>
          <w:szCs w:val="27"/>
          <w:lang w:eastAsia="uk-UA"/>
        </w:rPr>
        <w:t>чеків</w:t>
      </w:r>
      <w:proofErr w:type="spellEnd"/>
      <w:r w:rsidRPr="00B91855">
        <w:rPr>
          <w:rFonts w:ascii="Times New Roman" w:eastAsia="Times New Roman" w:hAnsi="Times New Roman" w:cs="Times New Roman"/>
          <w:color w:val="000000"/>
          <w:sz w:val="27"/>
          <w:szCs w:val="27"/>
          <w:lang w:eastAsia="uk-UA"/>
        </w:rPr>
        <w:t xml:space="preserve"> по зарплаті та грошових сум на потреби підприємства.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йому не відома, документи по поставкам і господарській діяльності він не підписував. Йому добре знайомий ОСОБА_8 . Хто оформлював довіреність Якобсон чи ОСОБА_24 він не пам`ятає. Свідок виконував тільки кур`єрські послуги. З 2004 по 2016 роки був директором ТОВ «ЮРТ-сервіс».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Допитана в судовому засіданні судовий експерт ОСОБА_31 пояснила, що на дослідження їй були надані документи, зазначені у висновку, інших документів не було. Первинні бухгалтерські документи відповідали правилам бухгалтерського обліку, були правильно оформлені і мали всі необхідні реквізити. У податковій звітності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були відображені всі суми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 наданими документами. Висновки експертизи є констатацією певних фактів по господарським взаємовідносинам між контрагентами. Судові рішенні, на які є посилання у висновку експерта, не впливали на результати експертизи і для суті дослідження експерт ними не керувалась. Акт перевірки ДПІ мав лише інформаційний характер і для суті дослідження значення не мав. Питання встановлення достовірності укладених угод не входить до компетенції експерта. Відображені суми у висновку є сумою задекларованою як податковий кредит.</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Свідок ОСОБА_24 пояснив, що він не знає ОСОБА_1 , дружні або приязні відносини з ним не підтримує. Ніколи не займався оформленням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здійсненням його реєстрації, не працював директором. Він неодноразово губив паспорт. Точно не пам`ятає, коли його губив. Перший паспорт загубив, після цього оформив новий, який зник у транспорті. Через два роки поновив паспорт, оскільки потрібно було квартиру обміняти на будинок. До банківських установ з метою відкриття рахунків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ніколи не звертався і не уповноважував нікого на це. Якою діяльністю займається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йому не відомо. Із засновниками та бухгалтерами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він не знайомий. До державного реєстратора з метою перереєстрації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не звертався. Ніколи не заповнював фінансові чи господарські документи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 Якобсоном не знайомий. ОСОБА_25. його знайомий з дитинства, навчалися в одній школі, потім стали друзями. Звати його ОСОБА_44 , по-батькові не пам`ятає. До ОСОБА_25 з приводу оформлення документів чи відкриття рахунків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він не звертався. Востаннє бачилися та спілкувалися зі ОСОБА_25. близько двох років тому, до цього спілкувалися часто. ОСОБА_25. казав йому щось про цю фірму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Одного разу вони зустрілися, ОСОБА_25. запропонував йому 500 грн. в місяць за підпис якихось папірців. Свідок поцікавився, чи немає в цьому криміналу, той запевнив, що немає. На запитання про що папірці, ОСОБА_25. відповів, що він просто буде на цих папірцях афішуватися як людина, яка потрібна іншій людині і ні за що не буде відповідати. В цих папірцях свідок нічого не зрозумів. Повірив ОСОБА_25. та підписав 3 листка. На той час паспорту в нього вже не було. Зустріч відбулася в районі малого ринку. Після цього він двічі або тричі отримав від </w:t>
      </w:r>
      <w:proofErr w:type="spellStart"/>
      <w:r w:rsidRPr="00B91855">
        <w:rPr>
          <w:rFonts w:ascii="Times New Roman" w:eastAsia="Times New Roman" w:hAnsi="Times New Roman" w:cs="Times New Roman"/>
          <w:color w:val="000000"/>
          <w:sz w:val="27"/>
          <w:szCs w:val="27"/>
          <w:lang w:eastAsia="uk-UA"/>
        </w:rPr>
        <w:t>Шпаченко</w:t>
      </w:r>
      <w:proofErr w:type="spellEnd"/>
      <w:r w:rsidRPr="00B91855">
        <w:rPr>
          <w:rFonts w:ascii="Times New Roman" w:eastAsia="Times New Roman" w:hAnsi="Times New Roman" w:cs="Times New Roman"/>
          <w:color w:val="000000"/>
          <w:sz w:val="27"/>
          <w:szCs w:val="27"/>
          <w:lang w:eastAsia="uk-UA"/>
        </w:rPr>
        <w:t xml:space="preserve"> по 500 грн. Більше нічого не підписував. До Господарського суду Запорізької області з заявами про визнання банкрутом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ніколи не звертався і нікого на це не уповноважував, будь-які клопотання до Господарського суду не подавав. Про рішення господарського суду Запорізької області щодо призначення його уповноваженим щодо ліквідації даного підприємства йому не відомо. Ніколи не мав відношення до господарської діяльності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Його допитували рази 3-4, він писав якісь цифри, розписувався, напевно перевіряли почерк, брали зразки підпису для експертизи. На час допиту від 15.05.2015 року він не міг по пам`яті сказати слідчому серію та номер свого паспорту, бо їх не знав, тому звідки в протоколі взялися цей номер та серія паспорту він не знає. Стосовно свідчень </w:t>
      </w:r>
      <w:r w:rsidRPr="00B91855">
        <w:rPr>
          <w:rFonts w:ascii="Times New Roman" w:eastAsia="Times New Roman" w:hAnsi="Times New Roman" w:cs="Times New Roman"/>
          <w:color w:val="000000"/>
          <w:sz w:val="27"/>
          <w:szCs w:val="27"/>
          <w:lang w:eastAsia="uk-UA"/>
        </w:rPr>
        <w:lastRenderedPageBreak/>
        <w:t>ОСОБА_25. , який у судовому засіданні стверджував у своїх показах, що знімав кошти за проханням директора ОСОБА_24 , свідок повідомив, що від нього такого не очікував, ОСОБА_25. це вигадав. Кошти він ніколи не знімав і не просив це робити нікого. Що саме за документи він тоді підписував, свідок не знає. Це були просто надруковані документи, навіть без печаток. Підписував він документи за столом у кафе на літній площадці. Алкоголь вживав, але не багато грамів 150 алкоголю. На той час він зустрічався зі ОСОБА_25. десь раз на тиждень. Приблизно після двох місяців після підписання документів в кафе ОСОБА_25. вперше дав йому 500 грн. за підпис документів. Це відбувалося 2-3 рази, після цього він більше гроші не отримував. ОСОБА_25. сказав що на фірмі проблеми, тому поки коштів не буде. ОСОБА_25. казав йому що той «в повітрі» є якимось директором, та заспокоїв, сказавши, що відповідальність він ні за що нести не буде. Також казав що фірма займається купівлею-</w:t>
      </w:r>
      <w:proofErr w:type="spellStart"/>
      <w:r w:rsidRPr="00B91855">
        <w:rPr>
          <w:rFonts w:ascii="Times New Roman" w:eastAsia="Times New Roman" w:hAnsi="Times New Roman" w:cs="Times New Roman"/>
          <w:color w:val="000000"/>
          <w:sz w:val="27"/>
          <w:szCs w:val="27"/>
          <w:lang w:eastAsia="uk-UA"/>
        </w:rPr>
        <w:t>продажем</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 судовому засіданні 21.09.2018 року судом відмовлено в задоволенні клопотання прокурора для виклику в судове засідання для допиту як свідка слідчого ОСОБА_39 , для з`ясування питання щодо не призначення слідчим експертизи з приводу завищення чи заниження податкових зобов`язань, оскільки слідчий не є свідком з визначеного питання, яке не відноситься до предмета доказування, і прокурором не вказані конкретні обставини, які належить з`ясувати у слідчого.</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 судовому засіданні 13.09.2016 року прокурор відмовився від виклику і допиту свідків ОСОБА_40 , ОСОБА_41 , ОСОБА_42 , і така відмова прийнята судом.</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Ухвалою Приазовського районного суду від 24.04.2019 року (т. 5 </w:t>
      </w:r>
      <w:proofErr w:type="spellStart"/>
      <w:r w:rsidRPr="00B91855">
        <w:rPr>
          <w:rFonts w:ascii="Times New Roman" w:eastAsia="Times New Roman" w:hAnsi="Times New Roman" w:cs="Times New Roman"/>
          <w:color w:val="000000"/>
          <w:sz w:val="27"/>
          <w:szCs w:val="27"/>
          <w:lang w:eastAsia="uk-UA"/>
        </w:rPr>
        <w:t>а.с</w:t>
      </w:r>
      <w:proofErr w:type="spellEnd"/>
      <w:r w:rsidRPr="00B91855">
        <w:rPr>
          <w:rFonts w:ascii="Times New Roman" w:eastAsia="Times New Roman" w:hAnsi="Times New Roman" w:cs="Times New Roman"/>
          <w:color w:val="000000"/>
          <w:sz w:val="27"/>
          <w:szCs w:val="27"/>
          <w:lang w:eastAsia="uk-UA"/>
        </w:rPr>
        <w:t>. 28-30) прокурору відмовлено у задоволенні клопотання про призначення судово-економічної експертизи.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Суд, вислухавши обвинуваченого та дослідивши зібрані у справі докази, дійшов висновку про те, що жодних доказів наявності в діях обвинуваченого складу злочинів, передбачених ч. 1 ст. </w:t>
      </w:r>
      <w:hyperlink r:id="rId31" w:anchor="1143"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212</w:t>
        </w:r>
      </w:hyperlink>
      <w:r w:rsidRPr="00B91855">
        <w:rPr>
          <w:rFonts w:ascii="Times New Roman" w:eastAsia="Times New Roman" w:hAnsi="Times New Roman" w:cs="Times New Roman"/>
          <w:color w:val="000000"/>
          <w:sz w:val="27"/>
          <w:szCs w:val="27"/>
          <w:lang w:eastAsia="uk-UA"/>
        </w:rPr>
        <w:t>, ч. 1 ст. </w:t>
      </w:r>
      <w:hyperlink r:id="rId32" w:anchor="909904"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366 КК України</w:t>
        </w:r>
      </w:hyperlink>
      <w:r w:rsidRPr="00B91855">
        <w:rPr>
          <w:rFonts w:ascii="Times New Roman" w:eastAsia="Times New Roman" w:hAnsi="Times New Roman" w:cs="Times New Roman"/>
          <w:color w:val="000000"/>
          <w:sz w:val="27"/>
          <w:szCs w:val="27"/>
          <w:lang w:eastAsia="uk-UA"/>
        </w:rPr>
        <w:t> стороною обвинувачення не надано, а тому він підлягає виправданню виходячи з такого.</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Як зазначено в обвинувальному акті, обвинувачення в частині умисного ухилення від сплати податків ґрунтується на твердженнях про свідоме, з метою мінімізації і ухилення від сплати податків, оформлення ОСОБА_1 , як генеральним директором, господарських операцій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та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 придбання товарів, за результатами яких насправді товари не було придбано, тобто операції мали нереальний характер. Звідси сторона обвинувачення наполягає, що за наслідками таких операцій відбулось заниження об`єкту оподаткування та завищення суми задекларованого податкового кредиту, що призвело до втрати доходної частини державного бюджету.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Проте, стороною обвинувачення не надано суду доказів, які би поза розумним сумнівом свідчили про нереальність господарських операцій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та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Так, під час розгляду справи судом були досліджені і проаналізовані первинні бухгалтерські документи (копії договорів поставки № 03/12/12 від 03.12.2012 року та № 13/12/12 від 13.12.2012 року, реєстри податкових накладних, видаткові накладні, товарно-транспортні накладні), а також копії установчих документів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які жодним чином не підтверджують доводи обвинувачення про нереальність оформлених господарських операцій, а навпаки свідчать про належне оформлення господарських зобов`язань і їх виконання.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Для підтвердження включення сум сплаченого податку на додану вартість у складі ціни за придбаний товар (роботи, послуги) до складу податкового кредиту, необхідні первинні документи, оформлені відповідно до вимог </w:t>
      </w:r>
      <w:hyperlink r:id="rId33" w:tgtFrame="_blank" w:tooltip="Про бухгалтерський облік та фінансову звітність в Україні; нормативно-правовий акт № 996-XIV від 16.07.1999" w:history="1">
        <w:r w:rsidRPr="00B91855">
          <w:rPr>
            <w:rFonts w:ascii="Times New Roman" w:eastAsia="Times New Roman" w:hAnsi="Times New Roman" w:cs="Times New Roman"/>
            <w:color w:val="000000"/>
            <w:sz w:val="27"/>
            <w:szCs w:val="27"/>
            <w:u w:val="single"/>
            <w:lang w:eastAsia="uk-UA"/>
          </w:rPr>
          <w:t>Закону України «Про бухгалтерський облік та фінансову звітність в Україні»</w:t>
        </w:r>
      </w:hyperlink>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Всі вищевказані документи оформлені належним чином, відповідно до вимог діючого законодавства.</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Крім того, в судовому засіданні були допитані свідки ОСОБА_5 , ОСОБА_7 , ОСОБА_6 , які пояснювали, що вони як водії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xml:space="preserve">» їздили до м. Полтави де їм завантажували лом алюмінію і </w:t>
      </w:r>
      <w:proofErr w:type="spellStart"/>
      <w:r w:rsidRPr="00B91855">
        <w:rPr>
          <w:rFonts w:ascii="Times New Roman" w:eastAsia="Times New Roman" w:hAnsi="Times New Roman" w:cs="Times New Roman"/>
          <w:color w:val="000000"/>
          <w:sz w:val="27"/>
          <w:szCs w:val="27"/>
          <w:lang w:eastAsia="uk-UA"/>
        </w:rPr>
        <w:t>перолізну</w:t>
      </w:r>
      <w:proofErr w:type="spellEnd"/>
      <w:r w:rsidRPr="00B91855">
        <w:rPr>
          <w:rFonts w:ascii="Times New Roman" w:eastAsia="Times New Roman" w:hAnsi="Times New Roman" w:cs="Times New Roman"/>
          <w:color w:val="000000"/>
          <w:sz w:val="27"/>
          <w:szCs w:val="27"/>
          <w:lang w:eastAsia="uk-UA"/>
        </w:rPr>
        <w:t xml:space="preserve"> рідину, але через тривалий час не змогли назвати кількість таких поїздок.</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Жодні інші допитані судом свідки не підтвердили доводи обвинувачення про фіктивність господарських операції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З показань свідків ОСОБА_8 і ОСОБА_24 слідує, що зазначені особи були лише номінальними керівниками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-сервіс», але насправді не мали відношення до діяльності підприємства і не знали чим насправді займалось підприємство. На переконання суду, такі надані свідками показання можуть бути предметом окремого кримінального розслідування, проте враховуючи необізнаність свідків про стан діяльності на підприємстві, це не може доводити обставин, викладених в обвинувальному акті, зокрема того, що господарські операції між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і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не відбулись і не могли відбутись, або носили фіктивний характер. Крім того, показання зазначених свідків не доводять причетність і вину ОСОБА_1 у інкримінованих злочинах.</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На підтвердження </w:t>
      </w:r>
      <w:proofErr w:type="spellStart"/>
      <w:r w:rsidRPr="00B91855">
        <w:rPr>
          <w:rFonts w:ascii="Times New Roman" w:eastAsia="Times New Roman" w:hAnsi="Times New Roman" w:cs="Times New Roman"/>
          <w:color w:val="000000"/>
          <w:sz w:val="27"/>
          <w:szCs w:val="27"/>
          <w:lang w:eastAsia="uk-UA"/>
        </w:rPr>
        <w:t>псевдохарактеру</w:t>
      </w:r>
      <w:proofErr w:type="spellEnd"/>
      <w:r w:rsidRPr="00B91855">
        <w:rPr>
          <w:rFonts w:ascii="Times New Roman" w:eastAsia="Times New Roman" w:hAnsi="Times New Roman" w:cs="Times New Roman"/>
          <w:color w:val="000000"/>
          <w:sz w:val="27"/>
          <w:szCs w:val="27"/>
          <w:lang w:eastAsia="uk-UA"/>
        </w:rPr>
        <w:t xml:space="preserve"> господарських операцій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сторона обвинувачення також посилається на Акт про результати виїзної позапланової документальної перевірки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правильності визначення, повноти нарахування та своєчасності сплати податку на додану вартість по взаємовідносинам з ТОВ «</w:t>
      </w:r>
      <w:proofErr w:type="spellStart"/>
      <w:r w:rsidRPr="00B91855">
        <w:rPr>
          <w:rFonts w:ascii="Times New Roman" w:eastAsia="Times New Roman" w:hAnsi="Times New Roman" w:cs="Times New Roman"/>
          <w:color w:val="000000"/>
          <w:sz w:val="27"/>
          <w:szCs w:val="27"/>
          <w:lang w:eastAsia="uk-UA"/>
        </w:rPr>
        <w:t>Спецторг</w:t>
      </w:r>
      <w:proofErr w:type="spellEnd"/>
      <w:r w:rsidRPr="00B91855">
        <w:rPr>
          <w:rFonts w:ascii="Times New Roman" w:eastAsia="Times New Roman" w:hAnsi="Times New Roman" w:cs="Times New Roman"/>
          <w:color w:val="000000"/>
          <w:sz w:val="27"/>
          <w:szCs w:val="27"/>
          <w:lang w:eastAsia="uk-UA"/>
        </w:rPr>
        <w:t>-Інвест» у березні 2014 року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 січень-лютий 2013 року, складений Приморською ОДПІ 31.07.2014 року № 234/08-17-15/ НОМЕР_5 , та на прийняте на підставі такого акту податкове повідомлення-рішення. Проте, на переконання суду аналізувати зміст даного акту перевірки необхідно в сукупності з іншими доказами по справі.</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Так, згідно з даним актом та поясненнями свідка ОСОБА_13 , яка перебуваючи на посаді інспектора ДПІ безпосередньо здійснювала податкову перевірку, жодних порушень вимог податкового законодавства з боку ТОВ «Таврійська ливарна </w:t>
      </w:r>
      <w:r w:rsidRPr="00B91855">
        <w:rPr>
          <w:rFonts w:ascii="Times New Roman" w:eastAsia="Times New Roman" w:hAnsi="Times New Roman" w:cs="Times New Roman"/>
          <w:color w:val="000000"/>
          <w:sz w:val="27"/>
          <w:szCs w:val="27"/>
          <w:lang w:eastAsia="uk-UA"/>
        </w:rPr>
        <w:lastRenderedPageBreak/>
        <w:t>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виявлено не було. Як підтвердила свідок ОСОБА_13 в судовому засіданні, 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мались в наявності всі необхідні первинні документи, які були оформлені відповідно до вимог законодавства. Крім того, свідок визнала, що 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були необхідні ресурси і засоби для купівлі і перевезення товару, який був предметом господарських операцій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Як свідчить акт перевірки і пояснення свідка, фактично висновок податкового органу за результатами перевірки про нереальність господарських операції ґрунтується виключно на інформації, яка надійшла з Полтавської ДПІ про неможливість проведення зустрічної перевірки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і відсутність у даного підприємства виробничих </w:t>
      </w:r>
      <w:proofErr w:type="spellStart"/>
      <w:r w:rsidRPr="00B91855">
        <w:rPr>
          <w:rFonts w:ascii="Times New Roman" w:eastAsia="Times New Roman" w:hAnsi="Times New Roman" w:cs="Times New Roman"/>
          <w:color w:val="000000"/>
          <w:sz w:val="27"/>
          <w:szCs w:val="27"/>
          <w:lang w:eastAsia="uk-UA"/>
        </w:rPr>
        <w:t>потужностей</w:t>
      </w:r>
      <w:proofErr w:type="spellEnd"/>
      <w:r w:rsidRPr="00B91855">
        <w:rPr>
          <w:rFonts w:ascii="Times New Roman" w:eastAsia="Times New Roman" w:hAnsi="Times New Roman" w:cs="Times New Roman"/>
          <w:color w:val="000000"/>
          <w:sz w:val="27"/>
          <w:szCs w:val="27"/>
          <w:lang w:eastAsia="uk-UA"/>
        </w:rPr>
        <w:t xml:space="preserve"> та необхідних основних засобів для реалізації товару. На переконання суду, наведене твердження, за умови його доведення, може свідчити про наявність певних порушень господарської діяльності з боку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але водночас це не може бути доказом фіктивності здійснених господарських операцій з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які, як зазначено в обвинуваченні, були вчинені ОСОБА_1 з метою ухилення від сплати податків.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Крім того, висновки акту перевірки не знайшли свого підтвердження у сукупності та взаємозв`язку з іншими доказами по справі.</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Так, суд не приймає до уваги посилання сторони обвинувачення на постанову Запорізького окружного адміністративного суду від 21.04.2015 року у справі № 808/9115/14, якою відмовлено в задоволенні позову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до Приморської ОДПІ про скасування податкового повідомлення-рішення, та ухвалу Дніпропетровського апеляційного адміністративного суду від 26.08.2015 року у справі, оскільки ухвалою Вищого адміністративного суду України від 18.04.2016 року у справі № К/800/44895/15, зазначені судові рішення скасовано, а справу направлено на новий розгляд до суду першої інстанції. Згідно з публічною інформацією Єдиного реєстру судових рішень, ухвалою Запорізького окружного адміністративного суду від 21.09.2016 року провадження у справі зупинене до набрання законної сили судовим рішенням Приазовського районного суду Запорізької області у даній кримінальній справі. Крім того, як роз`яснено у п. 15 </w:t>
      </w:r>
      <w:hyperlink r:id="rId34"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B91855">
          <w:rPr>
            <w:rFonts w:ascii="Times New Roman" w:eastAsia="Times New Roman" w:hAnsi="Times New Roman" w:cs="Times New Roman"/>
            <w:color w:val="000000"/>
            <w:sz w:val="27"/>
            <w:szCs w:val="27"/>
            <w:u w:val="single"/>
            <w:lang w:eastAsia="uk-UA"/>
          </w:rPr>
          <w:t>постанови пленуму Верховного Суду України «Про деякі питання застосування законодавства про відповідальність за ухилення від сплати податків, зборів, інших обов`язкових платежів» від 8 жовтня 2004 року № 15</w:t>
        </w:r>
      </w:hyperlink>
      <w:r w:rsidRPr="00B91855">
        <w:rPr>
          <w:rFonts w:ascii="Times New Roman" w:eastAsia="Times New Roman" w:hAnsi="Times New Roman" w:cs="Times New Roman"/>
          <w:color w:val="000000"/>
          <w:sz w:val="27"/>
          <w:szCs w:val="27"/>
          <w:lang w:eastAsia="uk-UA"/>
        </w:rPr>
        <w:t>, в разі оскарження до суду платником податків рішення податкового органу обвинувачення особи в ухиленні від сплати податків не може ґрунтуватися на такому рішенні до остаточного вирішення справи судом, за винятком випадків, коли обвинувачення не тільки базується на оскаржуваному рішенні, а й доведено на підставі додатково зібраних доказів відповідно до вимог кримінально-процесуального законодавства.</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Натомість, суд приймає до уваги постанову Полтавського окружного адміністративного суду від 30.05.2013 року у справі № 816/2221/13-а та постанову Харківського апеляційного адміністративного суду від 09.10.2013 року, якими визнано неправомірними дії ДПІ у м. Полтава щодо внесення інформації про неможливість проведення зустрічної звірки суб`єкта господарювання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xml:space="preserve">» щодо підтвердження господарських відносин із платниками податків за грудень 2012 року, січень, лютий 2013 року в електронній базі даних; зобов`язано </w:t>
      </w:r>
      <w:r w:rsidRPr="00B91855">
        <w:rPr>
          <w:rFonts w:ascii="Times New Roman" w:eastAsia="Times New Roman" w:hAnsi="Times New Roman" w:cs="Times New Roman"/>
          <w:color w:val="000000"/>
          <w:sz w:val="27"/>
          <w:szCs w:val="27"/>
          <w:lang w:eastAsia="uk-UA"/>
        </w:rPr>
        <w:lastRenderedPageBreak/>
        <w:t>ДПІ відновити в електронній базі даних показники податкової звітності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що зазначені останнім в податкових деклараціях з ПДВ за лютий 2010 - лютий 2013 року. На переконання суду, висновки у наведених судових рішеннях ставлять під сумнів також висновки податкового органу у акті перевірки стосовно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Отже, жодні з наданих стороною обвинувачення доказів не свідчать про фіктивність господарських операцій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і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не спростовують поза розумним сумнівом пояснень обвинуваченого і досліджених первинних бухгалтерських документів, а також не доводять наявності в діях обвинуваченого умисного ухилення від сплати податків.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 підтвердження обвинувачення в умисному ухиленні від сплати податків в частині взаємовідносин між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стороною обвинувачення було надано і судом досліджено договір поставки № 10/03 від 10.03.2011 року, та довідку від 21.01.2016 року № 13/08-17-22/31433316 про результати документальної позапланової невиїзної перевірки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з питань дотримання вимог податкового, валютного та іншого законодавства, своєчасності, повноти та сплати ПДВ при здійсненні господарських операцій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за період з 01.01.2011 року по 31.12.2014 року.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 переконання суду, наведені докази жодним чином не підтверджують доводів обвинувачення, оскільки не містять відомостей про фіктивність господарських операцій між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і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Як зазначено у Довідці № 13/08-17-22/31433316 від 21.01.2016 року, первинні бухгалтерські документи по взаємовідносинам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було у встановленому порядку знищено 25.12.2014 року. При цьому, будь-яких порушень вимог законодавства при знищенні документів зафіксовано не було. За таких умов факт відсутності первинних документів не може свідчити на користь обвинувачення, і не звільняє сторону обвинувачення від тягаря доказування.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 судовому засіданні був допитаний свідок ОСОБА_8 , який пояснив, що не підписував договір поставки № 10/03 від 10.03.2011 року. На думку суду, така обставина може бути предметом оспорювання укладеного договору або іншим чином впливати на його чинність, проте само по собі це не доводить відсутності оформлених господарських операцій та наявність в діях обвинуваченого складу злочину.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Жодні інші допитані судом свідки не підтвердили доводи обвинувачення про фіктивність господарських операції з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Досліджений судом висновок експерта за результатами проведення економічної експертизи № 104/02-16 від 23.02.2016 року, не підтверджує доводи обвинувачення, а лише констатує факт документального відображення і декларування з боку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податкового кредиту по взаємовідносинам з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і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у визначеному висновком розмірі, що й так не оспорюється стороною захисту.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Крім того, слід зазначити, що чинне законодавство не зобов`язує платника податків перевіряти безпосереднього контрагента на предмет виконання ним вимог податкового законодавства перед тим, як відносити суми витрат до валових витрат та суми податку на додану вартість до податкового кредиту.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Неприпустимість притягнення до відповідальності однієї компанії, за неправомірні дії іншої компанії підтверджено практикою Європейського Суду з прав людини. Так у справі </w:t>
      </w:r>
      <w:proofErr w:type="spellStart"/>
      <w:r w:rsidRPr="00B91855">
        <w:rPr>
          <w:rFonts w:ascii="Times New Roman" w:eastAsia="Times New Roman" w:hAnsi="Times New Roman" w:cs="Times New Roman"/>
          <w:color w:val="000000"/>
          <w:sz w:val="27"/>
          <w:szCs w:val="27"/>
          <w:lang w:eastAsia="uk-UA"/>
        </w:rPr>
        <w:t>Булвес</w:t>
      </w:r>
      <w:proofErr w:type="spellEnd"/>
      <w:r w:rsidRPr="00B91855">
        <w:rPr>
          <w:rFonts w:ascii="Times New Roman" w:eastAsia="Times New Roman" w:hAnsi="Times New Roman" w:cs="Times New Roman"/>
          <w:color w:val="000000"/>
          <w:sz w:val="27"/>
          <w:szCs w:val="27"/>
          <w:lang w:eastAsia="uk-UA"/>
        </w:rPr>
        <w:t xml:space="preserve"> А.Д . проти Болгарії від 22 січня 2009 року, Європейський Суд з прав людини чітко визначає правило індивідуальної відповідальності платника податку. Тобто, добросовісний платник податку не має зазнавати негативних наслідків через порушення з боку його контрагентів.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Таким чином, стороною обвинувачення не було надано суду жодних доказів на підтвердження наявності в діях ОСОБА_1 , складу злочину, передбаченого ч. 1 </w:t>
      </w:r>
      <w:hyperlink r:id="rId35" w:anchor="1143"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ст. 212 КК України</w:t>
        </w:r>
      </w:hyperlink>
      <w:r w:rsidRPr="00B91855">
        <w:rPr>
          <w:rFonts w:ascii="Times New Roman" w:eastAsia="Times New Roman" w:hAnsi="Times New Roman" w:cs="Times New Roman"/>
          <w:color w:val="000000"/>
          <w:sz w:val="27"/>
          <w:szCs w:val="27"/>
          <w:lang w:eastAsia="uk-UA"/>
        </w:rPr>
        <w:t>. Навпаки, досліджені судом докази у сукупності і взаємозв`язку спростовують висунуте обвинувачення.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Також, стороною обвинувачення не було доведено жодними належними доказами пред`явлене ОСОБА_1 обвинувачення у вчиненні злочину, передбаченого ч. 1 </w:t>
      </w:r>
      <w:hyperlink r:id="rId36" w:anchor="909904"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ст. 366 КК України</w:t>
        </w:r>
      </w:hyperlink>
      <w:r w:rsidRPr="00B91855">
        <w:rPr>
          <w:rFonts w:ascii="Times New Roman" w:eastAsia="Times New Roman" w:hAnsi="Times New Roman" w:cs="Times New Roman"/>
          <w:color w:val="000000"/>
          <w:sz w:val="27"/>
          <w:szCs w:val="27"/>
          <w:lang w:eastAsia="uk-UA"/>
        </w:rPr>
        <w:t>, адже жодні з проаналізованих судом доказів не підтверджують, що ОСОБА_1 систематично віддавав розпорядження головному бухгалтеру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ОСОБА_2 , щодо внесення до офіційних документів - податкових декларацій з ПДВ, та додатків № 5 за вказаний період завідомо неправдивих даних про придбання сплавів алюмінію та інших товарно-матеріальних цінностей від ТОВ «</w:t>
      </w:r>
      <w:proofErr w:type="spellStart"/>
      <w:r w:rsidRPr="00B91855">
        <w:rPr>
          <w:rFonts w:ascii="Times New Roman" w:eastAsia="Times New Roman" w:hAnsi="Times New Roman" w:cs="Times New Roman"/>
          <w:color w:val="000000"/>
          <w:sz w:val="27"/>
          <w:szCs w:val="27"/>
          <w:lang w:eastAsia="uk-UA"/>
        </w:rPr>
        <w:t>Ітера</w:t>
      </w:r>
      <w:proofErr w:type="spellEnd"/>
      <w:r w:rsidRPr="00B91855">
        <w:rPr>
          <w:rFonts w:ascii="Times New Roman" w:eastAsia="Times New Roman" w:hAnsi="Times New Roman" w:cs="Times New Roman"/>
          <w:color w:val="000000"/>
          <w:sz w:val="27"/>
          <w:szCs w:val="27"/>
          <w:lang w:eastAsia="uk-UA"/>
        </w:rPr>
        <w:t xml:space="preserve">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Навпаки, наведене обвинувачення спростовується показаннями обвинуваченого ОСОБА_1 , свідка ОСОБА_2 , а також дослідженими судом первинними бухгалтерськими документами.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Враховуючи положення </w:t>
      </w:r>
      <w:hyperlink r:id="rId37" w:anchor="194" w:tgtFrame="_blank" w:tooltip="КОНСТИТУЦІЯ УКРАЇНИ; нормативно-правовий акт № 254к/96-ВР від 28.06.1996" w:history="1">
        <w:r w:rsidRPr="00B91855">
          <w:rPr>
            <w:rFonts w:ascii="Times New Roman" w:eastAsia="Times New Roman" w:hAnsi="Times New Roman" w:cs="Times New Roman"/>
            <w:color w:val="000000"/>
            <w:sz w:val="27"/>
            <w:szCs w:val="27"/>
            <w:u w:val="single"/>
            <w:lang w:eastAsia="uk-UA"/>
          </w:rPr>
          <w:t>ст. 62 Конституції України</w:t>
        </w:r>
      </w:hyperlink>
      <w:r w:rsidRPr="00B91855">
        <w:rPr>
          <w:rFonts w:ascii="Times New Roman" w:eastAsia="Times New Roman" w:hAnsi="Times New Roman" w:cs="Times New Roman"/>
          <w:color w:val="000000"/>
          <w:sz w:val="27"/>
          <w:szCs w:val="27"/>
          <w:lang w:eastAsia="uk-UA"/>
        </w:rPr>
        <w:t xml:space="preserve">, якими гарантовано, що ніхто не зобов`язаний доводити свою невинуватість у вчиненні злочину; обвинувачення не може ґрунтуватися на припущеннях; усі сумніви щодо доведеності вини особи </w:t>
      </w:r>
      <w:proofErr w:type="spellStart"/>
      <w:r w:rsidRPr="00B91855">
        <w:rPr>
          <w:rFonts w:ascii="Times New Roman" w:eastAsia="Times New Roman" w:hAnsi="Times New Roman" w:cs="Times New Roman"/>
          <w:color w:val="000000"/>
          <w:sz w:val="27"/>
          <w:szCs w:val="27"/>
          <w:lang w:eastAsia="uk-UA"/>
        </w:rPr>
        <w:t>тлумачаться</w:t>
      </w:r>
      <w:proofErr w:type="spellEnd"/>
      <w:r w:rsidRPr="00B91855">
        <w:rPr>
          <w:rFonts w:ascii="Times New Roman" w:eastAsia="Times New Roman" w:hAnsi="Times New Roman" w:cs="Times New Roman"/>
          <w:color w:val="000000"/>
          <w:sz w:val="27"/>
          <w:szCs w:val="27"/>
          <w:lang w:eastAsia="uk-UA"/>
        </w:rPr>
        <w:t xml:space="preserve"> на її користь, ОСОБА_1 підлягає виправданню в повному обсязі у зв`язку з відсутністю в його діянні складу кримінальних правопорушень (злочинів).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Із наданих прокурором документів встановлено, що ОСОБА_1 раніше до кримінальної відповідальності не притягувався, на «Д» обліку у лікарів нарколога та психіатра не перебуває, виключно позитивно характеризується за місцем роботи, нагороджувався дипломати, має подяки, ордени за заслуги у професійній діяльності та медаль, грамоти, почесні грамоти.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На підставі положень </w:t>
      </w:r>
      <w:hyperlink r:id="rId38" w:anchor="996"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129 КПК України</w:t>
        </w:r>
      </w:hyperlink>
      <w:r w:rsidRPr="00B91855">
        <w:rPr>
          <w:rFonts w:ascii="Times New Roman" w:eastAsia="Times New Roman" w:hAnsi="Times New Roman" w:cs="Times New Roman"/>
          <w:color w:val="000000"/>
          <w:sz w:val="27"/>
          <w:szCs w:val="27"/>
          <w:lang w:eastAsia="uk-UA"/>
        </w:rPr>
        <w:t>, цивільний позов прокурора слід залишити без розгляду.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Відповідно до </w:t>
      </w:r>
      <w:hyperlink r:id="rId39" w:anchor="974"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 124 КПК України</w:t>
        </w:r>
      </w:hyperlink>
      <w:r w:rsidRPr="00B91855">
        <w:rPr>
          <w:rFonts w:ascii="Times New Roman" w:eastAsia="Times New Roman" w:hAnsi="Times New Roman" w:cs="Times New Roman"/>
          <w:color w:val="000000"/>
          <w:sz w:val="27"/>
          <w:szCs w:val="27"/>
          <w:lang w:eastAsia="uk-UA"/>
        </w:rPr>
        <w:t>, процесуальні витрати у кримінальному провадженні слід віднести на рахунок держави.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Запобіжний захід відносно обвинуваченого не обирався.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lastRenderedPageBreak/>
        <w:t>Відповідно до ч.4ст.374 </w:t>
      </w:r>
      <w:hyperlink r:id="rId40"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КПК України</w:t>
        </w:r>
      </w:hyperlink>
      <w:r w:rsidRPr="00B91855">
        <w:rPr>
          <w:rFonts w:ascii="Times New Roman" w:eastAsia="Times New Roman" w:hAnsi="Times New Roman" w:cs="Times New Roman"/>
          <w:color w:val="000000"/>
          <w:sz w:val="27"/>
          <w:szCs w:val="27"/>
          <w:lang w:eastAsia="uk-UA"/>
        </w:rPr>
        <w:t> у разі визнання особи виправданою суд приймає рішення про поновлення в правах, обмежених під час кримінального провадження.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На підставі викладеного є необхідним скасувати арешт, накладений 11 березня 2016 року ухвалою слідчого судді Мелітопольського міськрайонного суду на будинок № АДРЕСА_1; нежитлове приміщення загальною площею 185,6 </w:t>
      </w:r>
      <w:proofErr w:type="spellStart"/>
      <w:r w:rsidRPr="00B91855">
        <w:rPr>
          <w:rFonts w:ascii="Times New Roman" w:eastAsia="Times New Roman" w:hAnsi="Times New Roman" w:cs="Times New Roman"/>
          <w:color w:val="000000"/>
          <w:sz w:val="27"/>
          <w:szCs w:val="27"/>
          <w:lang w:eastAsia="uk-UA"/>
        </w:rPr>
        <w:t>кв.м</w:t>
      </w:r>
      <w:proofErr w:type="spellEnd"/>
      <w:r w:rsidRPr="00B91855">
        <w:rPr>
          <w:rFonts w:ascii="Times New Roman" w:eastAsia="Times New Roman" w:hAnsi="Times New Roman" w:cs="Times New Roman"/>
          <w:color w:val="000000"/>
          <w:sz w:val="27"/>
          <w:szCs w:val="27"/>
          <w:lang w:eastAsia="uk-UA"/>
        </w:rPr>
        <w:t xml:space="preserve"> АДРЕСА_2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Питання про долю речових доказів слід вирішити, відповідно до вимог ч.9 </w:t>
      </w:r>
      <w:hyperlink r:id="rId41" w:anchor="779"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ст.100 КПК України</w:t>
        </w:r>
      </w:hyperlink>
      <w:r w:rsidRPr="00B91855">
        <w:rPr>
          <w:rFonts w:ascii="Times New Roman" w:eastAsia="Times New Roman" w:hAnsi="Times New Roman" w:cs="Times New Roman"/>
          <w:color w:val="000000"/>
          <w:sz w:val="27"/>
          <w:szCs w:val="27"/>
          <w:lang w:eastAsia="uk-UA"/>
        </w:rPr>
        <w:t>. Оригінали документів, які містяться в матеріалах кримінального провадження - залишити в матеріалах справи.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На підставі викладеного та керуючись </w:t>
      </w:r>
      <w:proofErr w:type="spellStart"/>
      <w:r w:rsidRPr="00B91855">
        <w:rPr>
          <w:rFonts w:ascii="Times New Roman" w:eastAsia="Times New Roman" w:hAnsi="Times New Roman" w:cs="Times New Roman"/>
          <w:color w:val="000000"/>
          <w:sz w:val="27"/>
          <w:szCs w:val="27"/>
          <w:lang w:eastAsia="uk-UA"/>
        </w:rPr>
        <w:t>ст.ст</w:t>
      </w:r>
      <w:proofErr w:type="spellEnd"/>
      <w:r w:rsidRPr="00B91855">
        <w:rPr>
          <w:rFonts w:ascii="Times New Roman" w:eastAsia="Times New Roman" w:hAnsi="Times New Roman" w:cs="Times New Roman"/>
          <w:color w:val="000000"/>
          <w:sz w:val="27"/>
          <w:szCs w:val="27"/>
          <w:lang w:eastAsia="uk-UA"/>
        </w:rPr>
        <w:t>. </w:t>
      </w:r>
      <w:hyperlink r:id="rId42" w:anchor="2669"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368</w:t>
        </w:r>
      </w:hyperlink>
      <w:r w:rsidRPr="00B91855">
        <w:rPr>
          <w:rFonts w:ascii="Times New Roman" w:eastAsia="Times New Roman" w:hAnsi="Times New Roman" w:cs="Times New Roman"/>
          <w:color w:val="000000"/>
          <w:sz w:val="27"/>
          <w:szCs w:val="27"/>
          <w:lang w:eastAsia="uk-UA"/>
        </w:rPr>
        <w:t>, </w:t>
      </w:r>
      <w:hyperlink r:id="rId43" w:anchor="2694"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370</w:t>
        </w:r>
      </w:hyperlink>
      <w:r w:rsidRPr="00B91855">
        <w:rPr>
          <w:rFonts w:ascii="Times New Roman" w:eastAsia="Times New Roman" w:hAnsi="Times New Roman" w:cs="Times New Roman"/>
          <w:color w:val="000000"/>
          <w:sz w:val="27"/>
          <w:szCs w:val="27"/>
          <w:lang w:eastAsia="uk-UA"/>
        </w:rPr>
        <w:t>, </w:t>
      </w:r>
      <w:hyperlink r:id="rId44" w:anchor="2722" w:tgtFrame="_blank" w:tooltip="Кримінальний процесуальний кодекс України; нормативно-правовий акт № 4651-VI від 13.04.2012" w:history="1">
        <w:r w:rsidRPr="00B91855">
          <w:rPr>
            <w:rFonts w:ascii="Times New Roman" w:eastAsia="Times New Roman" w:hAnsi="Times New Roman" w:cs="Times New Roman"/>
            <w:color w:val="000000"/>
            <w:sz w:val="27"/>
            <w:szCs w:val="27"/>
            <w:u w:val="single"/>
            <w:lang w:eastAsia="uk-UA"/>
          </w:rPr>
          <w:t>373-376 КПК України</w:t>
        </w:r>
      </w:hyperlink>
      <w:r w:rsidRPr="00B91855">
        <w:rPr>
          <w:rFonts w:ascii="Times New Roman" w:eastAsia="Times New Roman" w:hAnsi="Times New Roman" w:cs="Times New Roman"/>
          <w:color w:val="000000"/>
          <w:sz w:val="27"/>
          <w:szCs w:val="27"/>
          <w:lang w:eastAsia="uk-UA"/>
        </w:rPr>
        <w:t>, суд -</w:t>
      </w:r>
    </w:p>
    <w:p w:rsidR="00B91855" w:rsidRPr="00B91855" w:rsidRDefault="00B91855" w:rsidP="00B9185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у х в а л и в:</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ОСОБА_1 </w:t>
      </w:r>
      <w:r w:rsidRPr="00B91855">
        <w:rPr>
          <w:rFonts w:ascii="Times New Roman" w:eastAsia="Times New Roman" w:hAnsi="Times New Roman" w:cs="Times New Roman"/>
          <w:color w:val="000000"/>
          <w:sz w:val="27"/>
          <w:szCs w:val="27"/>
          <w:lang w:eastAsia="uk-UA"/>
        </w:rPr>
        <w:t>, визнати невинуватим у вчиненні кримінальних правопорушень - злочинів, передбачених ч. 1 ст. </w:t>
      </w:r>
      <w:hyperlink r:id="rId45" w:anchor="1143"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212</w:t>
        </w:r>
      </w:hyperlink>
      <w:r w:rsidRPr="00B91855">
        <w:rPr>
          <w:rFonts w:ascii="Times New Roman" w:eastAsia="Times New Roman" w:hAnsi="Times New Roman" w:cs="Times New Roman"/>
          <w:color w:val="000000"/>
          <w:sz w:val="27"/>
          <w:szCs w:val="27"/>
          <w:lang w:eastAsia="uk-UA"/>
        </w:rPr>
        <w:t>, ч. 1 ст. </w:t>
      </w:r>
      <w:hyperlink r:id="rId46" w:anchor="909904" w:tgtFrame="_blank" w:tooltip="Кримінальний кодекс України; нормативно-правовий акт № 2341-III від 05.04.2001" w:history="1">
        <w:r w:rsidRPr="00B91855">
          <w:rPr>
            <w:rFonts w:ascii="Times New Roman" w:eastAsia="Times New Roman" w:hAnsi="Times New Roman" w:cs="Times New Roman"/>
            <w:color w:val="000000"/>
            <w:sz w:val="27"/>
            <w:szCs w:val="27"/>
            <w:u w:val="single"/>
            <w:lang w:eastAsia="uk-UA"/>
          </w:rPr>
          <w:t>366 КК України</w:t>
        </w:r>
      </w:hyperlink>
      <w:r w:rsidRPr="00B91855">
        <w:rPr>
          <w:rFonts w:ascii="Times New Roman" w:eastAsia="Times New Roman" w:hAnsi="Times New Roman" w:cs="Times New Roman"/>
          <w:color w:val="000000"/>
          <w:sz w:val="27"/>
          <w:szCs w:val="27"/>
          <w:lang w:eastAsia="uk-UA"/>
        </w:rPr>
        <w:t> та виправдати.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Скасувати арешт, накладений 11 березня 2016 року ухвалою слідчого судді Мелітопольського міськрайонного суду на будинок № АДРЕСА_1; нежитлове приміщення загальною площею 185,6 </w:t>
      </w:r>
      <w:proofErr w:type="spellStart"/>
      <w:r w:rsidRPr="00B91855">
        <w:rPr>
          <w:rFonts w:ascii="Times New Roman" w:eastAsia="Times New Roman" w:hAnsi="Times New Roman" w:cs="Times New Roman"/>
          <w:color w:val="000000"/>
          <w:sz w:val="27"/>
          <w:szCs w:val="27"/>
          <w:lang w:eastAsia="uk-UA"/>
        </w:rPr>
        <w:t>кв.м</w:t>
      </w:r>
      <w:proofErr w:type="spellEnd"/>
      <w:r w:rsidRPr="00B91855">
        <w:rPr>
          <w:rFonts w:ascii="Times New Roman" w:eastAsia="Times New Roman" w:hAnsi="Times New Roman" w:cs="Times New Roman"/>
          <w:color w:val="000000"/>
          <w:sz w:val="27"/>
          <w:szCs w:val="27"/>
          <w:lang w:eastAsia="uk-UA"/>
        </w:rPr>
        <w:t xml:space="preserve"> буд. АДРЕСА_2 .</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Цивільний позов прокурора в інтересах держави - залишити без розгляду.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Речові докази податкові, банківські, реєстраційні та інші документи ТОВ «Таврійська ливарна компанія </w:t>
      </w:r>
      <w:proofErr w:type="spellStart"/>
      <w:r w:rsidRPr="00B91855">
        <w:rPr>
          <w:rFonts w:ascii="Times New Roman" w:eastAsia="Times New Roman" w:hAnsi="Times New Roman" w:cs="Times New Roman"/>
          <w:color w:val="000000"/>
          <w:sz w:val="27"/>
          <w:szCs w:val="27"/>
          <w:lang w:eastAsia="uk-UA"/>
        </w:rPr>
        <w:t>Талко</w:t>
      </w:r>
      <w:proofErr w:type="spellEnd"/>
      <w:r w:rsidRPr="00B91855">
        <w:rPr>
          <w:rFonts w:ascii="Times New Roman" w:eastAsia="Times New Roman" w:hAnsi="Times New Roman" w:cs="Times New Roman"/>
          <w:color w:val="000000"/>
          <w:sz w:val="27"/>
          <w:szCs w:val="27"/>
          <w:lang w:eastAsia="uk-UA"/>
        </w:rPr>
        <w:t>», ТОВ «Інтера Сервіс» та ПП «</w:t>
      </w:r>
      <w:proofErr w:type="spellStart"/>
      <w:r w:rsidRPr="00B91855">
        <w:rPr>
          <w:rFonts w:ascii="Times New Roman" w:eastAsia="Times New Roman" w:hAnsi="Times New Roman" w:cs="Times New Roman"/>
          <w:color w:val="000000"/>
          <w:sz w:val="27"/>
          <w:szCs w:val="27"/>
          <w:lang w:eastAsia="uk-UA"/>
        </w:rPr>
        <w:t>Алкіона</w:t>
      </w:r>
      <w:proofErr w:type="spellEnd"/>
      <w:r w:rsidRPr="00B91855">
        <w:rPr>
          <w:rFonts w:ascii="Times New Roman" w:eastAsia="Times New Roman" w:hAnsi="Times New Roman" w:cs="Times New Roman"/>
          <w:color w:val="000000"/>
          <w:sz w:val="27"/>
          <w:szCs w:val="27"/>
          <w:lang w:eastAsia="uk-UA"/>
        </w:rPr>
        <w:t>» залишити в матеріалах справи.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Процесуальні витрати на залучення експерта віднести за рахунок Держави.</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Вирок може бути оскаржений до Запорізького апеляційного суду через Приазовський районний суд Запорізької області протягом тридцяти днів з дня його проголошення.</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Вирок набирає законної сили після закінчення строку на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color w:val="000000"/>
          <w:sz w:val="27"/>
          <w:szCs w:val="27"/>
          <w:lang w:eastAsia="uk-UA"/>
        </w:rPr>
        <w:t xml:space="preserve">Копію </w:t>
      </w:r>
      <w:proofErr w:type="spellStart"/>
      <w:r w:rsidRPr="00B91855">
        <w:rPr>
          <w:rFonts w:ascii="Times New Roman" w:eastAsia="Times New Roman" w:hAnsi="Times New Roman" w:cs="Times New Roman"/>
          <w:color w:val="000000"/>
          <w:sz w:val="27"/>
          <w:szCs w:val="27"/>
          <w:lang w:eastAsia="uk-UA"/>
        </w:rPr>
        <w:t>вироку</w:t>
      </w:r>
      <w:proofErr w:type="spellEnd"/>
      <w:r w:rsidRPr="00B91855">
        <w:rPr>
          <w:rFonts w:ascii="Times New Roman" w:eastAsia="Times New Roman" w:hAnsi="Times New Roman" w:cs="Times New Roman"/>
          <w:color w:val="000000"/>
          <w:sz w:val="27"/>
          <w:szCs w:val="27"/>
          <w:lang w:eastAsia="uk-UA"/>
        </w:rPr>
        <w:t xml:space="preserve"> негайно після його проголошення вручити обвинуваченому, прокурору та захиснику.</w:t>
      </w:r>
    </w:p>
    <w:p w:rsidR="00B91855" w:rsidRPr="00B91855" w:rsidRDefault="00B91855" w:rsidP="00B9185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B91855">
        <w:rPr>
          <w:rFonts w:ascii="Times New Roman" w:eastAsia="Times New Roman" w:hAnsi="Times New Roman" w:cs="Times New Roman"/>
          <w:b/>
          <w:bCs/>
          <w:color w:val="000000"/>
          <w:sz w:val="27"/>
          <w:szCs w:val="27"/>
          <w:lang w:eastAsia="uk-UA"/>
        </w:rPr>
        <w:t xml:space="preserve">Суддя Г.А. </w:t>
      </w:r>
      <w:proofErr w:type="spellStart"/>
      <w:r w:rsidRPr="00B91855">
        <w:rPr>
          <w:rFonts w:ascii="Times New Roman" w:eastAsia="Times New Roman" w:hAnsi="Times New Roman" w:cs="Times New Roman"/>
          <w:b/>
          <w:bCs/>
          <w:color w:val="000000"/>
          <w:sz w:val="27"/>
          <w:szCs w:val="27"/>
          <w:lang w:eastAsia="uk-UA"/>
        </w:rPr>
        <w:t>Васильцова</w:t>
      </w:r>
      <w:proofErr w:type="spellEnd"/>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55"/>
    <w:rsid w:val="005410D1"/>
    <w:rsid w:val="00554D3B"/>
    <w:rsid w:val="0085634F"/>
    <w:rsid w:val="00B91855"/>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055C3"/>
  <w15:chartTrackingRefBased/>
  <w15:docId w15:val="{8E48656F-3E54-4A6F-9C34-418C5641A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B91855"/>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B91855"/>
    <w:rPr>
      <w:rFonts w:ascii="Arial" w:eastAsia="Times New Roman" w:hAnsi="Arial" w:cs="Arial"/>
      <w:vanish/>
      <w:sz w:val="16"/>
      <w:szCs w:val="16"/>
      <w:lang w:eastAsia="uk-UA"/>
    </w:rPr>
  </w:style>
  <w:style w:type="character" w:styleId="a3">
    <w:name w:val="Hyperlink"/>
    <w:basedOn w:val="a0"/>
    <w:uiPriority w:val="99"/>
    <w:semiHidden/>
    <w:unhideWhenUsed/>
    <w:rsid w:val="00B91855"/>
    <w:rPr>
      <w:color w:val="0000FF"/>
      <w:u w:val="single"/>
    </w:rPr>
  </w:style>
  <w:style w:type="paragraph" w:styleId="z-1">
    <w:name w:val="HTML Bottom of Form"/>
    <w:basedOn w:val="a"/>
    <w:next w:val="a"/>
    <w:link w:val="z-2"/>
    <w:hidden/>
    <w:uiPriority w:val="99"/>
    <w:semiHidden/>
    <w:unhideWhenUsed/>
    <w:rsid w:val="00B91855"/>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B91855"/>
    <w:rPr>
      <w:rFonts w:ascii="Arial" w:eastAsia="Times New Roman" w:hAnsi="Arial" w:cs="Arial"/>
      <w:vanish/>
      <w:sz w:val="16"/>
      <w:szCs w:val="16"/>
      <w:lang w:eastAsia="uk-UA"/>
    </w:rPr>
  </w:style>
  <w:style w:type="paragraph" w:styleId="a4">
    <w:name w:val="Normal (Web)"/>
    <w:basedOn w:val="a"/>
    <w:uiPriority w:val="99"/>
    <w:semiHidden/>
    <w:unhideWhenUsed/>
    <w:rsid w:val="00B91855"/>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3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647/ed_2019_07_01/pravo1/T10_2755.html?pravo=1" TargetMode="External"/><Relationship Id="rId13" Type="http://schemas.openxmlformats.org/officeDocument/2006/relationships/hyperlink" Target="http://search.ligazakon.ua/l_doc2.nsf/link1/an_188/ed_2011_01_01/pravo1/Z970168.html?pravo=1" TargetMode="External"/><Relationship Id="rId18" Type="http://schemas.openxmlformats.org/officeDocument/2006/relationships/hyperlink" Target="http://search.ligazakon.ua/l_doc2.nsf/link1/an_1143/ed_2019_06_06/pravo1/T012341.html?pravo=1" TargetMode="External"/><Relationship Id="rId26" Type="http://schemas.openxmlformats.org/officeDocument/2006/relationships/hyperlink" Target="http://search.ligazakon.ua/l_doc2.nsf/link1/ed_2012_04_13/pravo1/T113207.html?pravo=1" TargetMode="External"/><Relationship Id="rId39" Type="http://schemas.openxmlformats.org/officeDocument/2006/relationships/hyperlink" Target="http://search.ligazakon.ua/l_doc2.nsf/link1/an_974/ed_2019_06_25/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1316/ed_2019_07_01/pravo1/T10_2755.html?pravo=1" TargetMode="External"/><Relationship Id="rId34" Type="http://schemas.openxmlformats.org/officeDocument/2006/relationships/hyperlink" Target="http://search.ligazakon.ua/l_doc2.nsf/link1/ed_2004_10_08/pravo1/VS04177.html?pravo=1" TargetMode="External"/><Relationship Id="rId42" Type="http://schemas.openxmlformats.org/officeDocument/2006/relationships/hyperlink" Target="http://search.ligazakon.ua/l_doc2.nsf/link1/an_2669/ed_2019_06_25/pravo1/T124651.html?pravo=1" TargetMode="External"/><Relationship Id="rId47" Type="http://schemas.openxmlformats.org/officeDocument/2006/relationships/fontTable" Target="fontTable.xml"/><Relationship Id="rId7" Type="http://schemas.openxmlformats.org/officeDocument/2006/relationships/hyperlink" Target="http://search.ligazakon.ua/l_doc2.nsf/link1/an_909904/ed_2019_06_06/pravo1/T012341.html?pravo=1" TargetMode="External"/><Relationship Id="rId12" Type="http://schemas.openxmlformats.org/officeDocument/2006/relationships/hyperlink" Target="http://search.ligazakon.ua/l_doc2.nsf/link1/ed_2019_07_01/pravo1/T10_2755.html?pravo=1" TargetMode="External"/><Relationship Id="rId17" Type="http://schemas.openxmlformats.org/officeDocument/2006/relationships/hyperlink" Target="http://search.ligazakon.ua/l_doc2.nsf/link1/an_15118/ed_2019_07_01/pravo1/T10_2755.html?pravo=1" TargetMode="External"/><Relationship Id="rId25" Type="http://schemas.openxmlformats.org/officeDocument/2006/relationships/hyperlink" Target="http://search.ligazakon.ua/l_doc2.nsf/link1/an_909904/ed_2019_06_06/pravo1/T012341.html?pravo=1" TargetMode="External"/><Relationship Id="rId33" Type="http://schemas.openxmlformats.org/officeDocument/2006/relationships/hyperlink" Target="http://search.ligazakon.ua/l_doc2.nsf/link1/ed_2018_09_18/pravo1/T990996.html?pravo=1" TargetMode="External"/><Relationship Id="rId38" Type="http://schemas.openxmlformats.org/officeDocument/2006/relationships/hyperlink" Target="http://search.ligazakon.ua/l_doc2.nsf/link1/an_996/ed_2019_06_25/pravo1/T124651.html?pravo=1" TargetMode="External"/><Relationship Id="rId46" Type="http://schemas.openxmlformats.org/officeDocument/2006/relationships/hyperlink" Target="http://search.ligazakon.ua/l_doc2.nsf/link1/an_909904/ed_2019_06_06/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48/ed_2019_07_01/pravo1/T10_2755.html?pravo=1" TargetMode="External"/><Relationship Id="rId20" Type="http://schemas.openxmlformats.org/officeDocument/2006/relationships/hyperlink" Target="http://search.ligazakon.ua/l_doc2.nsf/link1/an_10647/ed_2019_07_01/pravo1/T10_2755.html?pravo=1" TargetMode="External"/><Relationship Id="rId29" Type="http://schemas.openxmlformats.org/officeDocument/2006/relationships/hyperlink" Target="http://search.ligazakon.ua/l_doc2.nsf/link1/an_2428/ed_2019_06_25/pravo1/T124651.html?pravo=1" TargetMode="External"/><Relationship Id="rId41" Type="http://schemas.openxmlformats.org/officeDocument/2006/relationships/hyperlink" Target="http://search.ligazakon.ua/l_doc2.nsf/link1/an_779/ed_2019_06_25/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9_06_06/pravo1/T012341.html?pravo=1" TargetMode="External"/><Relationship Id="rId11" Type="http://schemas.openxmlformats.org/officeDocument/2006/relationships/hyperlink" Target="http://search.ligazakon.ua/l_doc2.nsf/link1/an_12074/ed_2019_07_01/pravo1/T10_2755.html?pravo=1" TargetMode="External"/><Relationship Id="rId24" Type="http://schemas.openxmlformats.org/officeDocument/2006/relationships/hyperlink" Target="http://search.ligazakon.ua/l_doc2.nsf/link1/ed_2019_07_01/pravo1/T10_2755.html?pravo=1" TargetMode="External"/><Relationship Id="rId32" Type="http://schemas.openxmlformats.org/officeDocument/2006/relationships/hyperlink" Target="http://search.ligazakon.ua/l_doc2.nsf/link1/an_909904/ed_2019_06_06/pravo1/T012341.html?pravo=1" TargetMode="External"/><Relationship Id="rId37" Type="http://schemas.openxmlformats.org/officeDocument/2006/relationships/hyperlink" Target="http://search.ligazakon.ua/l_doc2.nsf/link1/an_194/ed_2019_02_07/pravo1/Z960254K.html?pravo=1" TargetMode="External"/><Relationship Id="rId40" Type="http://schemas.openxmlformats.org/officeDocument/2006/relationships/hyperlink" Target="http://search.ligazakon.ua/l_doc2.nsf/link1/ed_2019_06_25/pravo1/T124651.html?pravo=1" TargetMode="External"/><Relationship Id="rId45" Type="http://schemas.openxmlformats.org/officeDocument/2006/relationships/hyperlink" Target="http://search.ligazakon.ua/l_doc2.nsf/link1/an_1143/ed_2019_06_06/pravo1/T012341.html?pravo=1" TargetMode="External"/><Relationship Id="rId5" Type="http://schemas.openxmlformats.org/officeDocument/2006/relationships/image" Target="media/image1.gif"/><Relationship Id="rId15" Type="http://schemas.openxmlformats.org/officeDocument/2006/relationships/hyperlink" Target="http://search.ligazakon.ua/l_doc2.nsf/link1/an_15132/ed_2019_07_01/pravo1/T10_2755.html?pravo=1" TargetMode="External"/><Relationship Id="rId23" Type="http://schemas.openxmlformats.org/officeDocument/2006/relationships/hyperlink" Target="http://search.ligazakon.ua/l_doc2.nsf/link1/an_12074/ed_2019_07_01/pravo1/T10_2755.html?pravo=1" TargetMode="External"/><Relationship Id="rId28" Type="http://schemas.openxmlformats.org/officeDocument/2006/relationships/hyperlink" Target="http://search.ligazakon.ua/l_doc2.nsf/link1/an_2216/ed_2019_06_25/pravo1/T124651.html?pravo=1" TargetMode="External"/><Relationship Id="rId36" Type="http://schemas.openxmlformats.org/officeDocument/2006/relationships/hyperlink" Target="http://search.ligazakon.ua/l_doc2.nsf/link1/an_909904/ed_2019_06_06/pravo1/T012341.html?pravo=1" TargetMode="External"/><Relationship Id="rId10" Type="http://schemas.openxmlformats.org/officeDocument/2006/relationships/hyperlink" Target="http://search.ligazakon.ua/l_doc2.nsf/link1/an_12052/ed_2019_07_01/pravo1/T10_2755.html?pravo=1" TargetMode="External"/><Relationship Id="rId19" Type="http://schemas.openxmlformats.org/officeDocument/2006/relationships/hyperlink" Target="http://search.ligazakon.ua/l_doc2.nsf/link1/ed_2015_07_02/pravo1/T114025.html?pravo=1" TargetMode="External"/><Relationship Id="rId31" Type="http://schemas.openxmlformats.org/officeDocument/2006/relationships/hyperlink" Target="http://search.ligazakon.ua/l_doc2.nsf/link1/an_1143/ed_2019_06_06/pravo1/T012341.html?pravo=1" TargetMode="External"/><Relationship Id="rId44" Type="http://schemas.openxmlformats.org/officeDocument/2006/relationships/hyperlink" Target="http://search.ligazakon.ua/l_doc2.nsf/link1/an_2722/ed_2019_06_25/pravo1/T124651.html?pravo=1" TargetMode="External"/><Relationship Id="rId4" Type="http://schemas.openxmlformats.org/officeDocument/2006/relationships/hyperlink" Target="http://reyestr.court.gov.ua/Review/82872162" TargetMode="External"/><Relationship Id="rId9" Type="http://schemas.openxmlformats.org/officeDocument/2006/relationships/hyperlink" Target="http://search.ligazakon.ua/l_doc2.nsf/link1/an_11316/ed_2019_07_01/pravo1/T10_2755.html?pravo=1" TargetMode="External"/><Relationship Id="rId14" Type="http://schemas.openxmlformats.org/officeDocument/2006/relationships/hyperlink" Target="http://search.ligazakon.ua/l_doc2.nsf/link1/an_15125/ed_2019_07_01/pravo1/T10_2755.html?pravo=1" TargetMode="External"/><Relationship Id="rId22" Type="http://schemas.openxmlformats.org/officeDocument/2006/relationships/hyperlink" Target="http://search.ligazakon.ua/l_doc2.nsf/link1/an_12052/ed_2019_07_01/pravo1/T10_2755.html?pravo=1" TargetMode="External"/><Relationship Id="rId27" Type="http://schemas.openxmlformats.org/officeDocument/2006/relationships/hyperlink" Target="http://search.ligazakon.ua/l_doc2.nsf/link1/an_2216/ed_2019_06_25/pravo1/T124651.html?pravo=1" TargetMode="External"/><Relationship Id="rId30" Type="http://schemas.openxmlformats.org/officeDocument/2006/relationships/hyperlink" Target="http://search.ligazakon.ua/l_doc2.nsf/link1/an_137/ed_2019_06_25/pravo1/T124651.html?pravo=1" TargetMode="External"/><Relationship Id="rId35" Type="http://schemas.openxmlformats.org/officeDocument/2006/relationships/hyperlink" Target="http://search.ligazakon.ua/l_doc2.nsf/link1/an_1143/ed_2019_06_06/pravo1/T012341.html?pravo=1" TargetMode="External"/><Relationship Id="rId43" Type="http://schemas.openxmlformats.org/officeDocument/2006/relationships/hyperlink" Target="http://search.ligazakon.ua/l_doc2.nsf/link1/an_2694/ed_2019_06_25/pravo1/T124651.html?pravo=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53126</Words>
  <Characters>30283</Characters>
  <Application>Microsoft Office Word</Application>
  <DocSecurity>0</DocSecurity>
  <Lines>252</Lines>
  <Paragraphs>166</Paragraphs>
  <ScaleCrop>false</ScaleCrop>
  <Company/>
  <LinksUpToDate>false</LinksUpToDate>
  <CharactersWithSpaces>83243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2020-01-21T18:13:00Z</dcterms:created>
  <dcterms:modified xsi:type="dcterms:W3CDTF">2020-01-21T18:14:00Z</dcterms:modified>
</cp:coreProperties>
</file>